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7B109" w14:textId="7D9CC80B" w:rsidR="00967414" w:rsidRPr="00B0354A" w:rsidRDefault="00536899" w:rsidP="00967414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Na t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emelj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u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članka 10. stavka 1. Zakona o plaćama u lokalnoj i područnoj (regionalnoj) samoupravi (»Narodne novine« broj 28/10.), a u svezi s Uredbom o klasifikaciji radnih mjesta u lokalnoj i područnoj (regionalnoj) samoupravi (»Narodne novine« broj </w:t>
      </w:r>
      <w:r w:rsidR="00B9085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74/10 i </w:t>
      </w:r>
      <w:r w:rsidR="00E96A63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125/14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)</w:t>
      </w:r>
      <w:r w:rsidR="00F548B1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, Pravilnika o unutarnjem redu Jedinstvenog upravnog odjela Općine Grožnjan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</w:t>
      </w:r>
      <w:r w:rsidR="00F548B1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(Službene novine Općine Grožnjan Grisignana br. 16/19)</w:t>
      </w:r>
      <w:r w:rsidR="00D974DE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, dopune Pravilnika o unutarnjem redu JUO OGG (Službene novine OGG br. 16/21),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članka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4</w:t>
      </w:r>
      <w:r w:rsidR="00D974DE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. Statuta općine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Grožnjan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(»Službene novine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Grožnjan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« broj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2/21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), Općinsko vijeće Općine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Grožnjan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na sjednici održanoj dana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5. studenoga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20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1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. godine donijelo je</w:t>
      </w:r>
    </w:p>
    <w:p w14:paraId="304AF4A0" w14:textId="77777777" w:rsidR="00D974DE" w:rsidRDefault="00967414" w:rsidP="00A45986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ODLUKU</w:t>
      </w:r>
      <w:r w:rsidR="00B52459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o dopuni </w:t>
      </w:r>
    </w:p>
    <w:p w14:paraId="24FF5A59" w14:textId="13C5F8B6" w:rsidR="00B9316F" w:rsidRPr="00B0354A" w:rsidRDefault="00B52459" w:rsidP="00D974DE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Odluke</w:t>
      </w:r>
      <w:r w:rsidR="00D974DE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</w:t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o određivanju</w:t>
      </w:r>
      <w:r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</w:t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koeficijenata za obračun plaće</w:t>
      </w:r>
      <w:r w:rsidR="00967414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</w:t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službenika i namještenika u Jedinstvenom upravnom odjelu Općine </w:t>
      </w:r>
      <w:r w:rsidR="0055719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Grožnjan Grisignana</w:t>
      </w:r>
      <w:r w:rsidR="00A45986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, KLASA: 023-01/20-01/18 od 27. kolovoza 2020.g.</w:t>
      </w:r>
    </w:p>
    <w:p w14:paraId="7339DC05" w14:textId="77777777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1.</w:t>
      </w:r>
    </w:p>
    <w:p w14:paraId="0DBA97A4" w14:textId="1EFE5C32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Ovom odlukom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dopunjuje se Odluka o određivanju koeficijenata za obračun plaće službenika i namještenika u </w:t>
      </w:r>
      <w:r w:rsidR="00D974DE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J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edinstvenom upravnom odjelu Općine Grožnjan Grisignana na način da se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određuj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 koeficijent za obračun plaće službenika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: kontrolor prometa i naplatu parkiranja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u 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Vlastitom pogonu u sastavu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Jedinstveno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upravno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odjel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Općine </w:t>
      </w:r>
      <w:r w:rsidR="00967414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Grožnjan - Grisignana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.</w:t>
      </w:r>
    </w:p>
    <w:p w14:paraId="4A5830BD" w14:textId="77777777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2.</w:t>
      </w:r>
    </w:p>
    <w:p w14:paraId="094D1A83" w14:textId="77777777" w:rsidR="00217374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U 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članku 3.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Odlu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ke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o koeficijentima za obračun plaće službenika i namještenika </w:t>
      </w:r>
      <w:r w:rsidR="00A45986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u Jedinstvenom upravnom odjelu Općine Grožnjan Grisignana, KLASA: 023-01/20-01/18 od 27. kolovoza 2020.g.</w:t>
      </w:r>
      <w:r w:rsidR="00217374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u</w:t>
      </w:r>
    </w:p>
    <w:p w14:paraId="3452AB69" w14:textId="26FD3B0B" w:rsidR="00B9316F" w:rsidRPr="00B0354A" w:rsidRDefault="00217374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RADNA MJESTA III. KATEGORIJE dodaje se:</w:t>
      </w:r>
    </w:p>
    <w:p w14:paraId="5BCEE2FF" w14:textId="07B2BEC1" w:rsidR="00FC00A3" w:rsidRPr="00B0354A" w:rsidRDefault="00FC00A3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Potkategorija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  <w:t>Naziv radnog mjesta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  <w:t>Klasifikacijski rang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  <w:t>Koeficijent</w:t>
      </w:r>
    </w:p>
    <w:p w14:paraId="02E5C597" w14:textId="4CB4A119" w:rsidR="00FC00A3" w:rsidRPr="00B0354A" w:rsidRDefault="00FC00A3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Radnog mjesta</w:t>
      </w:r>
    </w:p>
    <w:p w14:paraId="3DA643D7" w14:textId="7127CE67" w:rsidR="00FC00A3" w:rsidRPr="00B0354A" w:rsidRDefault="00FC00A3" w:rsidP="00FC00A3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Referent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="0005182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="00217374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KONTROLOR PROMETA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                     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11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  <w:t>1,34</w:t>
      </w:r>
    </w:p>
    <w:p w14:paraId="3D3840CB" w14:textId="4BB7E753" w:rsidR="00217374" w:rsidRPr="00B0354A" w:rsidRDefault="00217374" w:rsidP="00051828">
      <w:pPr>
        <w:shd w:val="clear" w:color="auto" w:fill="FFFFFF"/>
        <w:spacing w:before="100" w:beforeAutospacing="1" w:after="100" w:afterAutospacing="1" w:line="240" w:lineRule="auto"/>
        <w:ind w:left="1416" w:firstLine="708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I NAPLATE</w:t>
      </w:r>
      <w:r w:rsidR="00FC00A3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PARKIRANJA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</w:p>
    <w:p w14:paraId="76D9F15A" w14:textId="1F263A29" w:rsidR="00217374" w:rsidRPr="00B0354A" w:rsidRDefault="00941474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U nazivu radnog mjesta: Referent za komunalno gospodar</w:t>
      </w:r>
      <w:r w:rsidR="00D832D2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s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tvo i poljoprivredu briše se dodatak </w:t>
      </w:r>
      <w:r w:rsidR="00D832D2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- 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komunalni redar</w:t>
      </w:r>
      <w:r w:rsidR="0005182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.</w:t>
      </w:r>
    </w:p>
    <w:p w14:paraId="6286B26F" w14:textId="77777777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3.</w:t>
      </w:r>
    </w:p>
    <w:p w14:paraId="76FF5092" w14:textId="09F5D249" w:rsidR="00B9316F" w:rsidRPr="00B0354A" w:rsidRDefault="00B0354A" w:rsidP="00616A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Ov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a Odluka stupa na snagu osmog dana od dana objave u »Službenim novinama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</w:t>
      </w:r>
      <w:r w:rsidR="00AF3B8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Općine Grožnjan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«.</w:t>
      </w:r>
    </w:p>
    <w:p w14:paraId="3BC2DF42" w14:textId="2CA07EAF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K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LASA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: 0</w:t>
      </w:r>
      <w:r w:rsidR="008673FE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23-0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/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20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-01/</w:t>
      </w:r>
      <w:r w:rsidR="002129B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18</w:t>
      </w:r>
    </w:p>
    <w:p w14:paraId="3DFBC84F" w14:textId="5CF1E792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U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RBROJ: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 xml:space="preserve"> 21</w:t>
      </w:r>
      <w:r w:rsidR="00AF3B8F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05/06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-0</w:t>
      </w:r>
      <w:r w:rsidR="00D8416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</w:t>
      </w:r>
      <w:r w:rsidR="0034723D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/1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</w:t>
      </w:r>
      <w:r w:rsidR="0013521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</w:t>
      </w:r>
      <w:r w:rsidR="0013521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4</w:t>
      </w:r>
    </w:p>
    <w:p w14:paraId="7F4056A9" w14:textId="6E7EB2CA" w:rsidR="00B9316F" w:rsidRPr="00B0354A" w:rsidRDefault="00AF3B8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 xml:space="preserve">Grožnjan, </w:t>
      </w:r>
      <w:r w:rsidR="0013521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25. studenoga 2021.g</w:t>
      </w:r>
      <w:r w:rsidR="00B9316F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.</w:t>
      </w:r>
    </w:p>
    <w:p w14:paraId="3CCD9C09" w14:textId="77777777" w:rsidR="00AF3B8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OPĆINSKO VIJEĆ</w:t>
      </w:r>
      <w:r w:rsidR="00AF3B8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 OPĆINE GROŽNJAN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</w:p>
    <w:p w14:paraId="36E7D119" w14:textId="585B75DD" w:rsidR="00B9316F" w:rsidRPr="00B0354A" w:rsidRDefault="00AF3B8F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</w:t>
      </w:r>
      <w:r w:rsidR="00B611C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OTPREDSJEDNIK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:</w:t>
      </w:r>
    </w:p>
    <w:p w14:paraId="764D7F06" w14:textId="35C03F9F" w:rsidR="00AF3B8F" w:rsidRPr="00616A9B" w:rsidRDefault="00B611CA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lang w:eastAsia="hr-HR"/>
        </w:rPr>
        <w:t>Đino Antonac</w:t>
      </w:r>
    </w:p>
    <w:p w14:paraId="160F0C4F" w14:textId="77777777" w:rsidR="00B9316F" w:rsidRPr="00B9316F" w:rsidRDefault="00B9316F" w:rsidP="00B931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</w:pPr>
      <w:r w:rsidRPr="00B9316F"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  <w:t> </w:t>
      </w:r>
    </w:p>
    <w:p w14:paraId="5A57E161" w14:textId="77777777" w:rsidR="00D542FF" w:rsidRDefault="00D542FF"/>
    <w:sectPr w:rsidR="00D542FF" w:rsidSect="00D542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74372" w14:textId="77777777" w:rsidR="00AD63C1" w:rsidRDefault="00AD63C1" w:rsidP="00A357C1">
      <w:pPr>
        <w:spacing w:after="0" w:line="240" w:lineRule="auto"/>
      </w:pPr>
      <w:r>
        <w:separator/>
      </w:r>
    </w:p>
  </w:endnote>
  <w:endnote w:type="continuationSeparator" w:id="0">
    <w:p w14:paraId="28A3161E" w14:textId="77777777" w:rsidR="00AD63C1" w:rsidRDefault="00AD63C1" w:rsidP="00A3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70C4" w14:textId="77777777" w:rsidR="00A357C1" w:rsidRDefault="00A357C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26152"/>
      <w:docPartObj>
        <w:docPartGallery w:val="Page Numbers (Bottom of Page)"/>
        <w:docPartUnique/>
      </w:docPartObj>
    </w:sdtPr>
    <w:sdtEndPr/>
    <w:sdtContent>
      <w:p w14:paraId="7F0C814E" w14:textId="77777777" w:rsidR="00A357C1" w:rsidRDefault="00017804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7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C98154" w14:textId="77777777" w:rsidR="00A357C1" w:rsidRDefault="00A357C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A4137" w14:textId="77777777" w:rsidR="00A357C1" w:rsidRDefault="00A357C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9B8A2" w14:textId="77777777" w:rsidR="00AD63C1" w:rsidRDefault="00AD63C1" w:rsidP="00A357C1">
      <w:pPr>
        <w:spacing w:after="0" w:line="240" w:lineRule="auto"/>
      </w:pPr>
      <w:r>
        <w:separator/>
      </w:r>
    </w:p>
  </w:footnote>
  <w:footnote w:type="continuationSeparator" w:id="0">
    <w:p w14:paraId="122055FF" w14:textId="77777777" w:rsidR="00AD63C1" w:rsidRDefault="00AD63C1" w:rsidP="00A3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1261" w14:textId="77777777" w:rsidR="00A357C1" w:rsidRDefault="00A357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3058" w14:textId="77777777" w:rsidR="00A357C1" w:rsidRDefault="00A357C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240D" w14:textId="77777777" w:rsidR="00A357C1" w:rsidRDefault="00A357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6F"/>
    <w:rsid w:val="00017804"/>
    <w:rsid w:val="00051828"/>
    <w:rsid w:val="000E44CA"/>
    <w:rsid w:val="00135216"/>
    <w:rsid w:val="001937A3"/>
    <w:rsid w:val="001E3974"/>
    <w:rsid w:val="002129B6"/>
    <w:rsid w:val="00217374"/>
    <w:rsid w:val="00273EF6"/>
    <w:rsid w:val="00295952"/>
    <w:rsid w:val="002A4D2A"/>
    <w:rsid w:val="002D06AC"/>
    <w:rsid w:val="00305BDD"/>
    <w:rsid w:val="0034723D"/>
    <w:rsid w:val="003D247E"/>
    <w:rsid w:val="00404143"/>
    <w:rsid w:val="00411EFE"/>
    <w:rsid w:val="004358D6"/>
    <w:rsid w:val="00472330"/>
    <w:rsid w:val="004A1AAB"/>
    <w:rsid w:val="00536899"/>
    <w:rsid w:val="00551835"/>
    <w:rsid w:val="0055719F"/>
    <w:rsid w:val="00585A28"/>
    <w:rsid w:val="005E6ECB"/>
    <w:rsid w:val="00616A9B"/>
    <w:rsid w:val="00637BAA"/>
    <w:rsid w:val="006B43EA"/>
    <w:rsid w:val="00723554"/>
    <w:rsid w:val="00736920"/>
    <w:rsid w:val="008143BA"/>
    <w:rsid w:val="00816B90"/>
    <w:rsid w:val="0083342D"/>
    <w:rsid w:val="008673FE"/>
    <w:rsid w:val="008F084E"/>
    <w:rsid w:val="00907D77"/>
    <w:rsid w:val="00941474"/>
    <w:rsid w:val="00967414"/>
    <w:rsid w:val="00986481"/>
    <w:rsid w:val="00A357C1"/>
    <w:rsid w:val="00A44ED9"/>
    <w:rsid w:val="00A45986"/>
    <w:rsid w:val="00AA209C"/>
    <w:rsid w:val="00AD63C1"/>
    <w:rsid w:val="00AF3B8F"/>
    <w:rsid w:val="00B0354A"/>
    <w:rsid w:val="00B31668"/>
    <w:rsid w:val="00B52459"/>
    <w:rsid w:val="00B611CA"/>
    <w:rsid w:val="00B9085F"/>
    <w:rsid w:val="00B9316F"/>
    <w:rsid w:val="00D542FF"/>
    <w:rsid w:val="00D832D2"/>
    <w:rsid w:val="00D84166"/>
    <w:rsid w:val="00D84F52"/>
    <w:rsid w:val="00D974DE"/>
    <w:rsid w:val="00DF0C52"/>
    <w:rsid w:val="00E40E76"/>
    <w:rsid w:val="00E96A63"/>
    <w:rsid w:val="00ED0615"/>
    <w:rsid w:val="00EF2F82"/>
    <w:rsid w:val="00F548B1"/>
    <w:rsid w:val="00FC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73F"/>
  <w15:docId w15:val="{C75B2C00-B786-44F0-9197-A584E4F3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B93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B9316F"/>
  </w:style>
  <w:style w:type="paragraph" w:styleId="Zaglavlje">
    <w:name w:val="header"/>
    <w:basedOn w:val="Normal"/>
    <w:link w:val="ZaglavljeChar"/>
    <w:uiPriority w:val="99"/>
    <w:semiHidden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357C1"/>
  </w:style>
  <w:style w:type="paragraph" w:styleId="Podnoje">
    <w:name w:val="footer"/>
    <w:basedOn w:val="Normal"/>
    <w:link w:val="PodnojeChar"/>
    <w:uiPriority w:val="99"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5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4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2021-11-25T16:15:00Z</cp:lastPrinted>
  <dcterms:created xsi:type="dcterms:W3CDTF">2021-11-26T13:19:00Z</dcterms:created>
  <dcterms:modified xsi:type="dcterms:W3CDTF">2021-11-26T13:19:00Z</dcterms:modified>
</cp:coreProperties>
</file>