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6C44DB" w14:textId="52F144A3" w:rsidR="00155065" w:rsidRDefault="00155065" w:rsidP="00155065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REPUBLI</w:t>
      </w:r>
      <w:r w:rsidR="005B6914">
        <w:rPr>
          <w:rFonts w:ascii="Arial" w:hAnsi="Arial" w:cs="Arial"/>
          <w:lang w:val="hr-HR"/>
        </w:rPr>
        <w:t>K</w:t>
      </w:r>
      <w:r>
        <w:rPr>
          <w:rFonts w:ascii="Arial" w:hAnsi="Arial" w:cs="Arial"/>
          <w:lang w:val="hr-HR"/>
        </w:rPr>
        <w:t>A HRVATSKA - REPUBBLICA DI CROAZIA</w:t>
      </w:r>
    </w:p>
    <w:p w14:paraId="1B9A72E2" w14:textId="77777777" w:rsidR="00155065" w:rsidRDefault="00155065" w:rsidP="00155065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ISTARSKA ŽUPANIJA – REGIONE ISTRIANA</w:t>
      </w:r>
    </w:p>
    <w:p w14:paraId="0F35FC2E" w14:textId="1D5C3FB2" w:rsidR="00155065" w:rsidRDefault="00155065" w:rsidP="00155065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OPĆINA GROŽNJAN – COMUNE DI GRISIGNANA</w:t>
      </w:r>
    </w:p>
    <w:p w14:paraId="77045199" w14:textId="070835D9" w:rsidR="00C26CA2" w:rsidRDefault="00C26CA2" w:rsidP="00155065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OPĆINSKI NAČELNIK – IL SINDACO</w:t>
      </w:r>
    </w:p>
    <w:p w14:paraId="25182D68" w14:textId="77777777" w:rsidR="00155065" w:rsidRDefault="00155065" w:rsidP="00155065">
      <w:pPr>
        <w:rPr>
          <w:rFonts w:ascii="Arial" w:hAnsi="Arial" w:cs="Arial"/>
          <w:lang w:val="hr-HR"/>
        </w:rPr>
      </w:pPr>
    </w:p>
    <w:p w14:paraId="2B92A734" w14:textId="095711DA" w:rsidR="00155065" w:rsidRDefault="00155065" w:rsidP="00155065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KLASA: 3</w:t>
      </w:r>
      <w:r w:rsidR="005A1E87">
        <w:rPr>
          <w:rFonts w:ascii="Arial" w:hAnsi="Arial" w:cs="Arial"/>
          <w:lang w:val="hr-HR"/>
        </w:rPr>
        <w:t>2</w:t>
      </w:r>
      <w:r>
        <w:rPr>
          <w:rFonts w:ascii="Arial" w:hAnsi="Arial" w:cs="Arial"/>
          <w:lang w:val="hr-HR"/>
        </w:rPr>
        <w:t>0-0</w:t>
      </w:r>
      <w:r w:rsidR="005A1E87">
        <w:rPr>
          <w:rFonts w:ascii="Arial" w:hAnsi="Arial" w:cs="Arial"/>
          <w:lang w:val="hr-HR"/>
        </w:rPr>
        <w:t>2</w:t>
      </w:r>
      <w:r>
        <w:rPr>
          <w:rFonts w:ascii="Arial" w:hAnsi="Arial" w:cs="Arial"/>
          <w:lang w:val="hr-HR"/>
        </w:rPr>
        <w:t>/2</w:t>
      </w:r>
      <w:r w:rsidR="005A1E87">
        <w:rPr>
          <w:rFonts w:ascii="Arial" w:hAnsi="Arial" w:cs="Arial"/>
          <w:lang w:val="hr-HR"/>
        </w:rPr>
        <w:t>1</w:t>
      </w:r>
      <w:r>
        <w:rPr>
          <w:rFonts w:ascii="Arial" w:hAnsi="Arial" w:cs="Arial"/>
          <w:lang w:val="hr-HR"/>
        </w:rPr>
        <w:t>-01/1</w:t>
      </w:r>
      <w:r w:rsidR="005A1E87">
        <w:rPr>
          <w:rFonts w:ascii="Arial" w:hAnsi="Arial" w:cs="Arial"/>
          <w:lang w:val="hr-HR"/>
        </w:rPr>
        <w:t>7</w:t>
      </w:r>
    </w:p>
    <w:p w14:paraId="3425471D" w14:textId="37613D7B" w:rsidR="00155065" w:rsidRDefault="00155065" w:rsidP="00155065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URBROJ: 2105/06-02/1-2</w:t>
      </w:r>
      <w:r w:rsidR="00D96413">
        <w:rPr>
          <w:rFonts w:ascii="Arial" w:hAnsi="Arial" w:cs="Arial"/>
          <w:lang w:val="hr-HR"/>
        </w:rPr>
        <w:t>1</w:t>
      </w:r>
      <w:r>
        <w:rPr>
          <w:rFonts w:ascii="Arial" w:hAnsi="Arial" w:cs="Arial"/>
          <w:lang w:val="hr-HR"/>
        </w:rPr>
        <w:t>-</w:t>
      </w:r>
      <w:r w:rsidR="005A1E87">
        <w:rPr>
          <w:rFonts w:ascii="Arial" w:hAnsi="Arial" w:cs="Arial"/>
          <w:lang w:val="hr-HR"/>
        </w:rPr>
        <w:t>2</w:t>
      </w:r>
    </w:p>
    <w:p w14:paraId="1525F97B" w14:textId="20AB7984" w:rsidR="00155065" w:rsidRDefault="00155065" w:rsidP="00155065">
      <w:pPr>
        <w:spacing w:after="120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Grožnjan-Grisignana, </w:t>
      </w:r>
      <w:r w:rsidR="005A1E87">
        <w:rPr>
          <w:rFonts w:ascii="Arial" w:hAnsi="Arial" w:cs="Arial"/>
          <w:lang w:val="hr-HR"/>
        </w:rPr>
        <w:t>22</w:t>
      </w:r>
      <w:r>
        <w:rPr>
          <w:rFonts w:ascii="Arial" w:hAnsi="Arial" w:cs="Arial"/>
          <w:lang w:val="hr-HR"/>
        </w:rPr>
        <w:t xml:space="preserve">. </w:t>
      </w:r>
      <w:r w:rsidR="00D96413">
        <w:rPr>
          <w:rFonts w:ascii="Arial" w:hAnsi="Arial" w:cs="Arial"/>
          <w:lang w:val="hr-HR"/>
        </w:rPr>
        <w:t>ožujk</w:t>
      </w:r>
      <w:r>
        <w:rPr>
          <w:rFonts w:ascii="Arial" w:hAnsi="Arial" w:cs="Arial"/>
          <w:lang w:val="hr-HR"/>
        </w:rPr>
        <w:t>a 202</w:t>
      </w:r>
      <w:r w:rsidR="00D96413">
        <w:rPr>
          <w:rFonts w:ascii="Arial" w:hAnsi="Arial" w:cs="Arial"/>
          <w:lang w:val="hr-HR"/>
        </w:rPr>
        <w:t>1</w:t>
      </w:r>
      <w:r>
        <w:rPr>
          <w:rFonts w:ascii="Arial" w:hAnsi="Arial" w:cs="Arial"/>
          <w:lang w:val="hr-HR"/>
        </w:rPr>
        <w:t>.g.</w:t>
      </w:r>
    </w:p>
    <w:p w14:paraId="6CE0A445" w14:textId="2B070D60" w:rsidR="00155065" w:rsidRDefault="00C26CA2" w:rsidP="00155065">
      <w:pPr>
        <w:spacing w:after="120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Na t</w:t>
      </w:r>
      <w:r w:rsidR="00155065">
        <w:rPr>
          <w:rFonts w:ascii="Arial" w:hAnsi="Arial" w:cs="Arial"/>
          <w:lang w:val="hr-HR"/>
        </w:rPr>
        <w:t>emelj</w:t>
      </w:r>
      <w:r>
        <w:rPr>
          <w:rFonts w:ascii="Arial" w:hAnsi="Arial" w:cs="Arial"/>
          <w:lang w:val="hr-HR"/>
        </w:rPr>
        <w:t>u</w:t>
      </w:r>
      <w:r w:rsidR="00155065">
        <w:rPr>
          <w:rFonts w:ascii="Arial" w:hAnsi="Arial" w:cs="Arial"/>
          <w:lang w:val="hr-HR"/>
        </w:rPr>
        <w:t xml:space="preserve"> članka </w:t>
      </w:r>
      <w:r w:rsidR="005A1E87">
        <w:rPr>
          <w:rFonts w:ascii="Arial" w:hAnsi="Arial" w:cs="Arial"/>
          <w:lang w:val="hr-HR"/>
        </w:rPr>
        <w:t>29. Zakona o poljoprivrednom zemljištu (NN 20/18, 115/18 i 98/19) i članka</w:t>
      </w:r>
      <w:r w:rsidR="00155065">
        <w:rPr>
          <w:rFonts w:ascii="Arial" w:hAnsi="Arial" w:cs="Arial"/>
          <w:lang w:val="hr-HR"/>
        </w:rPr>
        <w:t xml:space="preserve"> </w:t>
      </w:r>
      <w:r w:rsidR="00D96413">
        <w:rPr>
          <w:rFonts w:ascii="Arial" w:hAnsi="Arial" w:cs="Arial"/>
          <w:lang w:val="hr-HR"/>
        </w:rPr>
        <w:t>61</w:t>
      </w:r>
      <w:r w:rsidR="00155065">
        <w:rPr>
          <w:rFonts w:ascii="Arial" w:hAnsi="Arial" w:cs="Arial"/>
          <w:lang w:val="hr-HR"/>
        </w:rPr>
        <w:t xml:space="preserve">. Statuta Općine Grožnjan (Službene novine Općine Grožnjan </w:t>
      </w:r>
      <w:proofErr w:type="spellStart"/>
      <w:r w:rsidR="00D96413">
        <w:rPr>
          <w:rFonts w:ascii="Arial" w:hAnsi="Arial" w:cs="Arial"/>
          <w:lang w:val="hr-HR"/>
        </w:rPr>
        <w:t>Grisignana</w:t>
      </w:r>
      <w:proofErr w:type="spellEnd"/>
      <w:r w:rsidR="00D96413">
        <w:rPr>
          <w:rFonts w:ascii="Arial" w:hAnsi="Arial" w:cs="Arial"/>
          <w:lang w:val="hr-HR"/>
        </w:rPr>
        <w:t xml:space="preserve"> </w:t>
      </w:r>
      <w:r w:rsidR="00155065">
        <w:rPr>
          <w:rFonts w:ascii="Arial" w:hAnsi="Arial" w:cs="Arial"/>
          <w:lang w:val="hr-HR"/>
        </w:rPr>
        <w:t xml:space="preserve">br. </w:t>
      </w:r>
      <w:r w:rsidR="00D96413">
        <w:rPr>
          <w:rFonts w:ascii="Arial" w:hAnsi="Arial" w:cs="Arial"/>
          <w:lang w:val="hr-HR"/>
        </w:rPr>
        <w:t>2/21</w:t>
      </w:r>
      <w:r w:rsidR="00155065">
        <w:rPr>
          <w:rFonts w:ascii="Arial" w:hAnsi="Arial" w:cs="Arial"/>
          <w:lang w:val="hr-HR"/>
        </w:rPr>
        <w:t xml:space="preserve">), načelnik Općine Grožnjan </w:t>
      </w:r>
      <w:r w:rsidR="00B27C0B">
        <w:rPr>
          <w:rFonts w:ascii="Arial" w:hAnsi="Arial" w:cs="Arial"/>
          <w:lang w:val="hr-HR"/>
        </w:rPr>
        <w:t xml:space="preserve">dana </w:t>
      </w:r>
      <w:r w:rsidR="005A1E87">
        <w:rPr>
          <w:rFonts w:ascii="Arial" w:hAnsi="Arial" w:cs="Arial"/>
          <w:lang w:val="hr-HR"/>
        </w:rPr>
        <w:t>22</w:t>
      </w:r>
      <w:r w:rsidR="00B27C0B">
        <w:rPr>
          <w:rFonts w:ascii="Arial" w:hAnsi="Arial" w:cs="Arial"/>
          <w:lang w:val="hr-HR"/>
        </w:rPr>
        <w:t xml:space="preserve">. </w:t>
      </w:r>
      <w:r w:rsidR="00D96413">
        <w:rPr>
          <w:rFonts w:ascii="Arial" w:hAnsi="Arial" w:cs="Arial"/>
          <w:lang w:val="hr-HR"/>
        </w:rPr>
        <w:t>ožujk</w:t>
      </w:r>
      <w:r w:rsidR="00B27C0B">
        <w:rPr>
          <w:rFonts w:ascii="Arial" w:hAnsi="Arial" w:cs="Arial"/>
          <w:lang w:val="hr-HR"/>
        </w:rPr>
        <w:t>a 202</w:t>
      </w:r>
      <w:r w:rsidR="00D96413">
        <w:rPr>
          <w:rFonts w:ascii="Arial" w:hAnsi="Arial" w:cs="Arial"/>
          <w:lang w:val="hr-HR"/>
        </w:rPr>
        <w:t>1</w:t>
      </w:r>
      <w:r w:rsidR="00B27C0B">
        <w:rPr>
          <w:rFonts w:ascii="Arial" w:hAnsi="Arial" w:cs="Arial"/>
          <w:lang w:val="hr-HR"/>
        </w:rPr>
        <w:t>.g.donosi</w:t>
      </w:r>
    </w:p>
    <w:p w14:paraId="010ADAF0" w14:textId="5EA87FFD" w:rsidR="00155065" w:rsidRDefault="00B27C0B" w:rsidP="00155065">
      <w:pPr>
        <w:spacing w:after="120"/>
        <w:jc w:val="center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ZAKLJUČAK</w:t>
      </w:r>
    </w:p>
    <w:p w14:paraId="0142FBA9" w14:textId="5541FE92" w:rsidR="00B27C0B" w:rsidRDefault="00B27C0B" w:rsidP="00155065">
      <w:pPr>
        <w:spacing w:after="120"/>
        <w:jc w:val="center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 xml:space="preserve">O utvrđivanju i upućivanju na </w:t>
      </w:r>
      <w:bookmarkStart w:id="0" w:name="_Hlk67316355"/>
      <w:r w:rsidR="005A1E87">
        <w:rPr>
          <w:rFonts w:ascii="Arial" w:hAnsi="Arial" w:cs="Arial"/>
          <w:b/>
          <w:lang w:val="hr-HR"/>
        </w:rPr>
        <w:t xml:space="preserve">Javni uvid Prijedlog Programa raspolaganja poljoprivrednim zemljištem u vlasništvu Republike Hrvatske na području Općine Grožnjan </w:t>
      </w:r>
      <w:proofErr w:type="spellStart"/>
      <w:r w:rsidR="005A1E87">
        <w:rPr>
          <w:rFonts w:ascii="Arial" w:hAnsi="Arial" w:cs="Arial"/>
          <w:b/>
          <w:lang w:val="hr-HR"/>
        </w:rPr>
        <w:t>Grisignana</w:t>
      </w:r>
      <w:bookmarkEnd w:id="0"/>
      <w:proofErr w:type="spellEnd"/>
    </w:p>
    <w:p w14:paraId="04CA7F51" w14:textId="1CF7D750" w:rsidR="00B27C0B" w:rsidRDefault="00B27C0B" w:rsidP="00155065">
      <w:pPr>
        <w:spacing w:after="120"/>
        <w:jc w:val="center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I</w:t>
      </w:r>
      <w:r w:rsidR="00152210">
        <w:rPr>
          <w:rFonts w:ascii="Arial" w:hAnsi="Arial" w:cs="Arial"/>
          <w:b/>
          <w:lang w:val="hr-HR"/>
        </w:rPr>
        <w:t>.</w:t>
      </w:r>
    </w:p>
    <w:p w14:paraId="7BB611BE" w14:textId="4A843126" w:rsidR="00B27C0B" w:rsidRDefault="00B27C0B" w:rsidP="00B27C0B">
      <w:pPr>
        <w:spacing w:after="120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 xml:space="preserve">Utvrđuje se i upućuje na  </w:t>
      </w:r>
      <w:r w:rsidR="005A1E87">
        <w:rPr>
          <w:rFonts w:ascii="Arial" w:hAnsi="Arial" w:cs="Arial"/>
          <w:b/>
          <w:lang w:val="hr-HR"/>
        </w:rPr>
        <w:t xml:space="preserve">Javni uvid Prijedlog Programa raspolaganja poljoprivrednim zemljištem u vlasništvu Republike Hrvatske na području Općine Grožnjan </w:t>
      </w:r>
      <w:proofErr w:type="spellStart"/>
      <w:r w:rsidR="005A1E87">
        <w:rPr>
          <w:rFonts w:ascii="Arial" w:hAnsi="Arial" w:cs="Arial"/>
          <w:b/>
          <w:lang w:val="hr-HR"/>
        </w:rPr>
        <w:t>Grisignana</w:t>
      </w:r>
      <w:proofErr w:type="spellEnd"/>
      <w:r w:rsidR="005A1E87">
        <w:rPr>
          <w:rFonts w:ascii="Arial" w:hAnsi="Arial" w:cs="Arial"/>
          <w:b/>
          <w:lang w:val="hr-HR"/>
        </w:rPr>
        <w:t xml:space="preserve"> </w:t>
      </w:r>
      <w:r>
        <w:rPr>
          <w:rFonts w:ascii="Arial" w:hAnsi="Arial" w:cs="Arial"/>
          <w:b/>
          <w:lang w:val="hr-HR"/>
        </w:rPr>
        <w:t xml:space="preserve">(u daljnjem tekstu: </w:t>
      </w:r>
      <w:r w:rsidR="00152210">
        <w:rPr>
          <w:rFonts w:ascii="Arial" w:hAnsi="Arial" w:cs="Arial"/>
          <w:b/>
          <w:lang w:val="hr-HR"/>
        </w:rPr>
        <w:t xml:space="preserve">Prijedlog </w:t>
      </w:r>
      <w:r>
        <w:rPr>
          <w:rFonts w:ascii="Arial" w:hAnsi="Arial" w:cs="Arial"/>
          <w:b/>
          <w:lang w:val="hr-HR"/>
        </w:rPr>
        <w:t>P</w:t>
      </w:r>
      <w:r w:rsidR="005A1E87">
        <w:rPr>
          <w:rFonts w:ascii="Arial" w:hAnsi="Arial" w:cs="Arial"/>
          <w:b/>
          <w:lang w:val="hr-HR"/>
        </w:rPr>
        <w:t>rograma</w:t>
      </w:r>
      <w:r>
        <w:rPr>
          <w:rFonts w:ascii="Arial" w:hAnsi="Arial" w:cs="Arial"/>
          <w:b/>
          <w:lang w:val="hr-HR"/>
        </w:rPr>
        <w:t>).</w:t>
      </w:r>
    </w:p>
    <w:p w14:paraId="2D86A05C" w14:textId="6B0BCBE9" w:rsidR="00B27C0B" w:rsidRDefault="00B27C0B" w:rsidP="00B27C0B">
      <w:pPr>
        <w:spacing w:after="120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ab/>
      </w:r>
      <w:r>
        <w:rPr>
          <w:rFonts w:ascii="Arial" w:hAnsi="Arial" w:cs="Arial"/>
          <w:b/>
          <w:lang w:val="hr-HR"/>
        </w:rPr>
        <w:tab/>
      </w:r>
      <w:r>
        <w:rPr>
          <w:rFonts w:ascii="Arial" w:hAnsi="Arial" w:cs="Arial"/>
          <w:b/>
          <w:lang w:val="hr-HR"/>
        </w:rPr>
        <w:tab/>
      </w:r>
      <w:r>
        <w:rPr>
          <w:rFonts w:ascii="Arial" w:hAnsi="Arial" w:cs="Arial"/>
          <w:b/>
          <w:lang w:val="hr-HR"/>
        </w:rPr>
        <w:tab/>
      </w:r>
      <w:r>
        <w:rPr>
          <w:rFonts w:ascii="Arial" w:hAnsi="Arial" w:cs="Arial"/>
          <w:b/>
          <w:lang w:val="hr-HR"/>
        </w:rPr>
        <w:tab/>
      </w:r>
      <w:r>
        <w:rPr>
          <w:rFonts w:ascii="Arial" w:hAnsi="Arial" w:cs="Arial"/>
          <w:b/>
          <w:lang w:val="hr-HR"/>
        </w:rPr>
        <w:tab/>
        <w:t xml:space="preserve">   II</w:t>
      </w:r>
      <w:r w:rsidR="00152210">
        <w:rPr>
          <w:rFonts w:ascii="Arial" w:hAnsi="Arial" w:cs="Arial"/>
          <w:b/>
          <w:lang w:val="hr-HR"/>
        </w:rPr>
        <w:t>.</w:t>
      </w:r>
    </w:p>
    <w:p w14:paraId="3BB38734" w14:textId="3EC13AF7" w:rsidR="00D55C69" w:rsidRDefault="005A1E87" w:rsidP="00155065">
      <w:pPr>
        <w:spacing w:after="120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Uvid u Prijedlog Programa raspolaganja može se izvrš</w:t>
      </w:r>
      <w:r w:rsidR="00D55C69">
        <w:rPr>
          <w:rFonts w:ascii="Arial" w:hAnsi="Arial" w:cs="Arial"/>
          <w:lang w:val="hr-HR"/>
        </w:rPr>
        <w:t>i</w:t>
      </w:r>
      <w:r>
        <w:rPr>
          <w:rFonts w:ascii="Arial" w:hAnsi="Arial" w:cs="Arial"/>
          <w:lang w:val="hr-HR"/>
        </w:rPr>
        <w:t xml:space="preserve">ti od 23. ožujka 2021.g. do zaključno 06. travnja 2021.g., radnim danom od 9,00 do 14,00 sati u sjedištu Općine Grožnjan </w:t>
      </w:r>
      <w:proofErr w:type="spellStart"/>
      <w:r>
        <w:rPr>
          <w:rFonts w:ascii="Arial" w:hAnsi="Arial" w:cs="Arial"/>
          <w:lang w:val="hr-HR"/>
        </w:rPr>
        <w:t>Grisignana</w:t>
      </w:r>
      <w:proofErr w:type="spellEnd"/>
      <w:r>
        <w:rPr>
          <w:rFonts w:ascii="Arial" w:hAnsi="Arial" w:cs="Arial"/>
          <w:lang w:val="hr-HR"/>
        </w:rPr>
        <w:t>, Ulica Umberta Gorjana br. 3</w:t>
      </w:r>
      <w:r w:rsidR="00D55C69">
        <w:rPr>
          <w:rFonts w:ascii="Arial" w:hAnsi="Arial" w:cs="Arial"/>
          <w:lang w:val="hr-HR"/>
        </w:rPr>
        <w:t xml:space="preserve">, uz primjenu protuepidemijskih mjera propisanih odlukama nadležnog Stožera civilne zaštite i preporukama/nalozima drugih nadležnih tijela. Uvid u Program raspolaganja u vrijeme Javnog uvida moguć je i na </w:t>
      </w:r>
      <w:r>
        <w:rPr>
          <w:rFonts w:ascii="Arial" w:hAnsi="Arial" w:cs="Arial"/>
          <w:lang w:val="hr-HR"/>
        </w:rPr>
        <w:t xml:space="preserve">službenoj web stranici Općine Grožnjan </w:t>
      </w:r>
      <w:hyperlink r:id="rId5" w:history="1">
        <w:r w:rsidR="00D55C69" w:rsidRPr="0055248C">
          <w:rPr>
            <w:rStyle w:val="Hiperveza"/>
            <w:rFonts w:ascii="Arial" w:hAnsi="Arial" w:cs="Arial"/>
            <w:lang w:val="hr-HR"/>
          </w:rPr>
          <w:t>www.groznjan-grisignana.hr</w:t>
        </w:r>
      </w:hyperlink>
    </w:p>
    <w:p w14:paraId="4D18057B" w14:textId="6CC75D59" w:rsidR="00155065" w:rsidRDefault="00D55C69" w:rsidP="00155065">
      <w:pPr>
        <w:spacing w:after="120"/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II</w:t>
      </w:r>
      <w:r w:rsidR="00B27C0B">
        <w:rPr>
          <w:rFonts w:ascii="Arial" w:hAnsi="Arial" w:cs="Arial"/>
          <w:lang w:val="hr-HR"/>
        </w:rPr>
        <w:t>I</w:t>
      </w:r>
      <w:r w:rsidR="00155065">
        <w:rPr>
          <w:rFonts w:ascii="Arial" w:hAnsi="Arial" w:cs="Arial"/>
          <w:lang w:val="hr-HR"/>
        </w:rPr>
        <w:t>.</w:t>
      </w:r>
    </w:p>
    <w:p w14:paraId="2D97218B" w14:textId="6FCCAE6D" w:rsidR="00155065" w:rsidRDefault="00155065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Rok za dostavu pisanih očitovanja, mišljenja, prijedloga i primjedbi na prijedlog </w:t>
      </w:r>
      <w:r w:rsidR="00D55C69">
        <w:rPr>
          <w:rFonts w:ascii="Arial" w:hAnsi="Arial" w:cs="Arial"/>
          <w:sz w:val="20"/>
        </w:rPr>
        <w:t>Programa raspolaganja poljoprivrednim zemljištem</w:t>
      </w:r>
      <w:r>
        <w:rPr>
          <w:rFonts w:ascii="Arial" w:hAnsi="Arial" w:cs="Arial"/>
          <w:sz w:val="20"/>
        </w:rPr>
        <w:t xml:space="preserve"> Općine Grožnjan </w:t>
      </w:r>
      <w:proofErr w:type="spellStart"/>
      <w:r w:rsidR="00D55C69">
        <w:rPr>
          <w:rFonts w:ascii="Arial" w:hAnsi="Arial" w:cs="Arial"/>
          <w:sz w:val="20"/>
        </w:rPr>
        <w:t>Grisignana</w:t>
      </w:r>
      <w:proofErr w:type="spellEnd"/>
      <w:r w:rsidR="00D55C69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je do zaključno </w:t>
      </w:r>
      <w:r w:rsidR="00D55C69" w:rsidRPr="00D55C69">
        <w:rPr>
          <w:rFonts w:ascii="Arial" w:hAnsi="Arial" w:cs="Arial"/>
          <w:b/>
          <w:bCs/>
          <w:sz w:val="20"/>
        </w:rPr>
        <w:t>06. travnja</w:t>
      </w:r>
      <w:r w:rsidRPr="00D55C69">
        <w:rPr>
          <w:rFonts w:ascii="Arial" w:hAnsi="Arial" w:cs="Arial"/>
          <w:b/>
          <w:bCs/>
          <w:sz w:val="20"/>
        </w:rPr>
        <w:t xml:space="preserve"> 202</w:t>
      </w:r>
      <w:r w:rsidR="00D46E67" w:rsidRPr="00D55C69">
        <w:rPr>
          <w:rFonts w:ascii="Arial" w:hAnsi="Arial" w:cs="Arial"/>
          <w:b/>
          <w:bCs/>
          <w:sz w:val="20"/>
        </w:rPr>
        <w:t>1</w:t>
      </w:r>
      <w:r>
        <w:rPr>
          <w:rFonts w:ascii="Arial" w:hAnsi="Arial" w:cs="Arial"/>
          <w:b/>
          <w:sz w:val="20"/>
        </w:rPr>
        <w:t>. godine</w:t>
      </w:r>
      <w:r>
        <w:rPr>
          <w:rFonts w:ascii="Arial" w:hAnsi="Arial" w:cs="Arial"/>
          <w:sz w:val="20"/>
        </w:rPr>
        <w:t xml:space="preserve"> na adresu Općine Grožnjan, Umberta Gorjana 3, Grožnjan ili na e-mail adresu: </w:t>
      </w:r>
      <w:hyperlink r:id="rId6" w:history="1">
        <w:r>
          <w:rPr>
            <w:rStyle w:val="Hiperveza"/>
            <w:rFonts w:ascii="Arial" w:hAnsi="Arial" w:cs="Arial"/>
            <w:sz w:val="20"/>
          </w:rPr>
          <w:t>pisarnica@groznjan-grisignana.hr</w:t>
        </w:r>
      </w:hyperlink>
      <w:r>
        <w:rPr>
          <w:rFonts w:ascii="Arial" w:hAnsi="Arial" w:cs="Arial"/>
          <w:sz w:val="20"/>
        </w:rPr>
        <w:t>.</w:t>
      </w:r>
    </w:p>
    <w:p w14:paraId="40DCBA3B" w14:textId="77777777" w:rsidR="006D250D" w:rsidRDefault="00155065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Prijedlozi i primjedbe koji nisu dostavljeni u roku i nisu čitko napisani, neće se uzeti u obzir u pripremi izvješća o javno</w:t>
      </w:r>
      <w:r w:rsidR="00D55C69">
        <w:rPr>
          <w:rFonts w:ascii="Arial" w:hAnsi="Arial" w:cs="Arial"/>
          <w:sz w:val="20"/>
        </w:rPr>
        <w:t>m uvidu</w:t>
      </w:r>
      <w:r>
        <w:rPr>
          <w:rFonts w:ascii="Arial" w:hAnsi="Arial" w:cs="Arial"/>
          <w:sz w:val="20"/>
        </w:rPr>
        <w:t>.</w:t>
      </w:r>
    </w:p>
    <w:p w14:paraId="24794365" w14:textId="19CF4D7F" w:rsidR="00152210" w:rsidRDefault="00152210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D55C69">
        <w:rPr>
          <w:rFonts w:ascii="Arial" w:hAnsi="Arial" w:cs="Arial"/>
          <w:sz w:val="20"/>
        </w:rPr>
        <w:tab/>
        <w:t xml:space="preserve">    IV</w:t>
      </w:r>
      <w:r>
        <w:rPr>
          <w:rFonts w:ascii="Arial" w:hAnsi="Arial" w:cs="Arial"/>
          <w:sz w:val="20"/>
        </w:rPr>
        <w:t>.</w:t>
      </w:r>
    </w:p>
    <w:p w14:paraId="3940531E" w14:textId="08DC7D5F" w:rsidR="00152210" w:rsidRDefault="00152210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Sve prijedloge i primjedbe koje su sudionici u </w:t>
      </w:r>
      <w:r w:rsidR="00D55C69">
        <w:rPr>
          <w:rFonts w:ascii="Arial" w:hAnsi="Arial" w:cs="Arial"/>
          <w:sz w:val="20"/>
        </w:rPr>
        <w:t>Javnom uvidu d</w:t>
      </w:r>
      <w:r>
        <w:rPr>
          <w:rFonts w:ascii="Arial" w:hAnsi="Arial" w:cs="Arial"/>
          <w:sz w:val="20"/>
        </w:rPr>
        <w:t>ali u roku i na način određen zakonom, obraditi će nositelj izrade i o tome pripremiti Izvješće o javno</w:t>
      </w:r>
      <w:r w:rsidR="00D55C69">
        <w:rPr>
          <w:rFonts w:ascii="Arial" w:hAnsi="Arial" w:cs="Arial"/>
          <w:sz w:val="20"/>
        </w:rPr>
        <w:t>m uvidu</w:t>
      </w:r>
      <w:r>
        <w:rPr>
          <w:rFonts w:ascii="Arial" w:hAnsi="Arial" w:cs="Arial"/>
          <w:sz w:val="20"/>
        </w:rPr>
        <w:t>.</w:t>
      </w:r>
    </w:p>
    <w:p w14:paraId="09DA7644" w14:textId="7B20C235" w:rsidR="00152210" w:rsidRDefault="00152210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D55C69">
        <w:rPr>
          <w:rFonts w:ascii="Arial" w:hAnsi="Arial" w:cs="Arial"/>
          <w:sz w:val="20"/>
        </w:rPr>
        <w:tab/>
        <w:t xml:space="preserve">     </w:t>
      </w:r>
      <w:r>
        <w:rPr>
          <w:rFonts w:ascii="Arial" w:hAnsi="Arial" w:cs="Arial"/>
          <w:sz w:val="20"/>
        </w:rPr>
        <w:t>V.</w:t>
      </w:r>
    </w:p>
    <w:p w14:paraId="0850EFDC" w14:textId="6CD94503" w:rsidR="00152210" w:rsidRDefault="00152210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Općinski načelnik će razmotriti Izvješće, utvrditi konačan prijedlog P</w:t>
      </w:r>
      <w:r w:rsidR="00D55C69">
        <w:rPr>
          <w:rFonts w:ascii="Arial" w:hAnsi="Arial" w:cs="Arial"/>
          <w:sz w:val="20"/>
        </w:rPr>
        <w:t>rograma</w:t>
      </w:r>
      <w:r>
        <w:rPr>
          <w:rFonts w:ascii="Arial" w:hAnsi="Arial" w:cs="Arial"/>
          <w:sz w:val="20"/>
        </w:rPr>
        <w:t xml:space="preserve"> te isti dostaviti Općinskom vijeću Općine Grožnjan Grisignana na usvajanje.</w:t>
      </w:r>
    </w:p>
    <w:p w14:paraId="7080DF8C" w14:textId="1693CAE9" w:rsidR="00152210" w:rsidRDefault="00152210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D37B1C">
        <w:rPr>
          <w:rFonts w:ascii="Arial" w:hAnsi="Arial" w:cs="Arial"/>
          <w:sz w:val="20"/>
        </w:rPr>
        <w:t xml:space="preserve"> </w:t>
      </w:r>
      <w:r w:rsidR="00D55C69">
        <w:rPr>
          <w:rFonts w:ascii="Arial" w:hAnsi="Arial" w:cs="Arial"/>
          <w:sz w:val="20"/>
        </w:rPr>
        <w:tab/>
        <w:t xml:space="preserve">    </w:t>
      </w:r>
      <w:r w:rsidR="006D250D">
        <w:rPr>
          <w:rFonts w:ascii="Arial" w:hAnsi="Arial" w:cs="Arial"/>
          <w:sz w:val="20"/>
        </w:rPr>
        <w:t>VI</w:t>
      </w:r>
      <w:r>
        <w:rPr>
          <w:rFonts w:ascii="Arial" w:hAnsi="Arial" w:cs="Arial"/>
          <w:sz w:val="20"/>
        </w:rPr>
        <w:t>.</w:t>
      </w:r>
    </w:p>
    <w:p w14:paraId="1C92D02B" w14:textId="676E4736" w:rsidR="00152210" w:rsidRDefault="00152210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Ovaj Zaključak </w:t>
      </w:r>
      <w:r w:rsidR="00D37B1C">
        <w:rPr>
          <w:rFonts w:ascii="Arial" w:hAnsi="Arial" w:cs="Arial"/>
          <w:sz w:val="20"/>
        </w:rPr>
        <w:t xml:space="preserve">stupa na snagu danom donošenja kada se objavljuje na Oglasnoj ploči i na službenim web stranicama Općine Grožnjan Grisignana na </w:t>
      </w:r>
      <w:hyperlink r:id="rId7" w:history="1">
        <w:r w:rsidR="00D37B1C" w:rsidRPr="00036E6C">
          <w:rPr>
            <w:rStyle w:val="Hiperveza"/>
            <w:rFonts w:ascii="Arial" w:hAnsi="Arial" w:cs="Arial"/>
            <w:sz w:val="20"/>
          </w:rPr>
          <w:t>www.groznjan-grisignana.hr</w:t>
        </w:r>
      </w:hyperlink>
      <w:r w:rsidR="00D37B1C">
        <w:rPr>
          <w:rFonts w:ascii="Arial" w:hAnsi="Arial" w:cs="Arial"/>
          <w:sz w:val="20"/>
        </w:rPr>
        <w:t>, a objavit će se i u Službenim novinama Općine Grožnjan Grisignana.</w:t>
      </w:r>
    </w:p>
    <w:p w14:paraId="0CAED1E4" w14:textId="77777777" w:rsidR="00D37B1C" w:rsidRDefault="00D37B1C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</w:p>
    <w:p w14:paraId="6FB7C762" w14:textId="29B6C131" w:rsidR="00155065" w:rsidRDefault="00155065" w:rsidP="00155065">
      <w:pPr>
        <w:spacing w:after="120"/>
        <w:ind w:right="1133"/>
        <w:jc w:val="right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OPĆINSKI NAČELNIK</w:t>
      </w:r>
    </w:p>
    <w:p w14:paraId="7868F0E9" w14:textId="77777777" w:rsidR="00155065" w:rsidRDefault="00155065" w:rsidP="00155065">
      <w:pPr>
        <w:spacing w:after="120"/>
        <w:ind w:right="1133"/>
        <w:jc w:val="right"/>
        <w:rPr>
          <w:rFonts w:ascii="Arial" w:hAnsi="Arial" w:cs="Arial"/>
          <w:lang w:val="hr-HR"/>
        </w:rPr>
      </w:pPr>
      <w:r>
        <w:rPr>
          <w:rFonts w:ascii="Arial" w:hAnsi="Arial" w:cs="Arial"/>
          <w:color w:val="333333"/>
          <w:shd w:val="clear" w:color="auto" w:fill="FFFFFF"/>
        </w:rPr>
        <w:t>Claudio Stocovaz</w:t>
      </w:r>
    </w:p>
    <w:p w14:paraId="04C2456B" w14:textId="77777777" w:rsidR="00C95A63" w:rsidRDefault="00C95A63"/>
    <w:sectPr w:rsidR="00C95A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375291"/>
    <w:multiLevelType w:val="hybridMultilevel"/>
    <w:tmpl w:val="257A2848"/>
    <w:lvl w:ilvl="0" w:tplc="242C146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065"/>
    <w:rsid w:val="00152210"/>
    <w:rsid w:val="00155065"/>
    <w:rsid w:val="005A1E87"/>
    <w:rsid w:val="005B6914"/>
    <w:rsid w:val="006D250D"/>
    <w:rsid w:val="009977D6"/>
    <w:rsid w:val="00B27C0B"/>
    <w:rsid w:val="00B670C9"/>
    <w:rsid w:val="00C26CA2"/>
    <w:rsid w:val="00C95A63"/>
    <w:rsid w:val="00D322AC"/>
    <w:rsid w:val="00D37B1C"/>
    <w:rsid w:val="00D46E67"/>
    <w:rsid w:val="00D55C69"/>
    <w:rsid w:val="00D9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50376"/>
  <w15:chartTrackingRefBased/>
  <w15:docId w15:val="{6C9475E6-7762-40B9-B72B-8F039DCDA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50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155065"/>
    <w:rPr>
      <w:sz w:val="28"/>
      <w:lang w:val="hr-HR"/>
    </w:rPr>
  </w:style>
  <w:style w:type="character" w:customStyle="1" w:styleId="TijelotekstaChar">
    <w:name w:val="Tijelo teksta Char"/>
    <w:basedOn w:val="Zadanifontodlomka"/>
    <w:link w:val="Tijeloteksta"/>
    <w:rsid w:val="00155065"/>
    <w:rPr>
      <w:rFonts w:ascii="Times New Roman" w:eastAsia="Times New Roman" w:hAnsi="Times New Roman" w:cs="Times New Roman"/>
      <w:sz w:val="28"/>
      <w:szCs w:val="20"/>
      <w:lang w:eastAsia="hr-HR"/>
    </w:rPr>
  </w:style>
  <w:style w:type="character" w:styleId="Hiperveza">
    <w:name w:val="Hyperlink"/>
    <w:basedOn w:val="Zadanifontodlomka"/>
    <w:uiPriority w:val="99"/>
    <w:unhideWhenUsed/>
    <w:rsid w:val="00155065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37B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22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roznjan-grisignan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isarnica@groznjan-grisignana.hr" TargetMode="External"/><Relationship Id="rId5" Type="http://schemas.openxmlformats.org/officeDocument/2006/relationships/hyperlink" Target="http://www.groznjan-grisignana.h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 Dešković Mirosav</cp:lastModifiedBy>
  <cp:revision>2</cp:revision>
  <cp:lastPrinted>2021-03-04T11:28:00Z</cp:lastPrinted>
  <dcterms:created xsi:type="dcterms:W3CDTF">2021-03-22T15:45:00Z</dcterms:created>
  <dcterms:modified xsi:type="dcterms:W3CDTF">2021-03-22T15:45:00Z</dcterms:modified>
</cp:coreProperties>
</file>