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tabs>
          <w:tab w:val="left" w:pos="7530"/>
        </w:tabs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p w:rsidR="00443586" w:rsidRPr="008D4CA2" w:rsidRDefault="00443586" w:rsidP="00443586">
      <w:pPr>
        <w:tabs>
          <w:tab w:val="left" w:pos="24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71500"/>
            <wp:effectExtent l="19050" t="0" r="0" b="0"/>
            <wp:docPr id="4" name="Slika 4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_HR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586" w:rsidRPr="00764841" w:rsidRDefault="00443586" w:rsidP="00443586">
      <w:pPr>
        <w:rPr>
          <w:rFonts w:ascii="Times New Roman" w:hAnsi="Times New Roman" w:cs="Times New Roman"/>
          <w:b/>
          <w:sz w:val="20"/>
        </w:rPr>
      </w:pPr>
      <w:r w:rsidRPr="00764841">
        <w:rPr>
          <w:rFonts w:ascii="Times New Roman" w:hAnsi="Times New Roman" w:cs="Times New Roman"/>
          <w:b/>
        </w:rPr>
        <w:t>REPUBLIKA HRVATSKA - REPUBBLICA DI CROAZIA</w:t>
      </w:r>
    </w:p>
    <w:p w:rsidR="00443586" w:rsidRPr="00764841" w:rsidRDefault="00443586" w:rsidP="004435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Pr="00764841">
        <w:rPr>
          <w:rFonts w:ascii="Times New Roman" w:hAnsi="Times New Roman" w:cs="Times New Roman"/>
          <w:b/>
        </w:rPr>
        <w:t>ISTARSKA ŽUPANIJA  - REGIONE ISTRIANA</w:t>
      </w:r>
    </w:p>
    <w:p w:rsidR="00443586" w:rsidRPr="008D4CA2" w:rsidRDefault="00443586" w:rsidP="00443586">
      <w:pPr>
        <w:rPr>
          <w:rFonts w:ascii="Times New Roman" w:hAnsi="Times New Roman" w:cs="Times New Roman"/>
          <w:b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sz w:val="20"/>
        </w:rPr>
      </w:pPr>
      <w:r w:rsidRPr="008D4CA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</w:t>
      </w:r>
      <w:r w:rsidRPr="008D4CA2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</w:t>
      </w:r>
      <w:r w:rsidRPr="008D4CA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8D4CA2">
        <w:rPr>
          <w:rFonts w:ascii="Times New Roman" w:hAnsi="Times New Roman" w:cs="Times New Roman"/>
        </w:rPr>
        <w:t xml:space="preserve">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90550"/>
            <wp:effectExtent l="19050" t="0" r="0" b="0"/>
            <wp:docPr id="7" name="Slika 1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4CA2">
        <w:rPr>
          <w:rFonts w:ascii="Times New Roman" w:hAnsi="Times New Roman" w:cs="Times New Roman"/>
        </w:rPr>
        <w:t xml:space="preserve">   </w:t>
      </w:r>
    </w:p>
    <w:p w:rsidR="00443586" w:rsidRPr="008D4CA2" w:rsidRDefault="00443586" w:rsidP="004435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Pr="008D4CA2">
        <w:rPr>
          <w:rFonts w:ascii="Times New Roman" w:hAnsi="Times New Roman" w:cs="Times New Roman"/>
          <w:b/>
        </w:rPr>
        <w:t xml:space="preserve"> OPĆINA GROŽNJAN </w:t>
      </w:r>
      <w:r>
        <w:rPr>
          <w:rFonts w:ascii="Times New Roman" w:hAnsi="Times New Roman" w:cs="Times New Roman"/>
          <w:b/>
        </w:rPr>
        <w:t>–</w:t>
      </w:r>
      <w:r w:rsidRPr="008D4CA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COMUNE DI </w:t>
      </w:r>
      <w:r w:rsidRPr="008D4CA2">
        <w:rPr>
          <w:rFonts w:ascii="Times New Roman" w:hAnsi="Times New Roman" w:cs="Times New Roman"/>
          <w:b/>
        </w:rPr>
        <w:t xml:space="preserve">GRISIGNANA </w:t>
      </w:r>
    </w:p>
    <w:p w:rsidR="00443586" w:rsidRPr="008D4CA2" w:rsidRDefault="00443586" w:rsidP="00443586">
      <w:pPr>
        <w:rPr>
          <w:rFonts w:ascii="Times New Roman" w:hAnsi="Times New Roman" w:cs="Times New Roman"/>
        </w:rPr>
      </w:pPr>
      <w:r w:rsidRPr="008D4CA2">
        <w:rPr>
          <w:rFonts w:ascii="Times New Roman" w:hAnsi="Times New Roman" w:cs="Times New Roman"/>
        </w:rPr>
        <w:t xml:space="preserve">                                      </w:t>
      </w: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POLUGODIŠNJI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IZVJEŠTAJ O IZVRŠENJU PRORAČUNA</w:t>
      </w:r>
    </w:p>
    <w:p w:rsidR="00443586" w:rsidRPr="008D4CA2" w:rsidRDefault="00443586" w:rsidP="00443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OPĆINE GROŽNJAN - GRISIGNANA ZA 20</w:t>
      </w:r>
      <w:r w:rsidR="00E508DA">
        <w:rPr>
          <w:rFonts w:ascii="Times New Roman" w:hAnsi="Times New Roman" w:cs="Times New Roman"/>
          <w:b/>
          <w:sz w:val="28"/>
          <w:szCs w:val="28"/>
        </w:rPr>
        <w:t>20</w:t>
      </w:r>
      <w:r w:rsidRPr="008D4CA2">
        <w:rPr>
          <w:rFonts w:ascii="Times New Roman" w:hAnsi="Times New Roman" w:cs="Times New Roman"/>
          <w:b/>
          <w:sz w:val="28"/>
          <w:szCs w:val="28"/>
        </w:rPr>
        <w:t>. GODINU</w:t>
      </w: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Pr="004E00F9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</w:rPr>
      </w:pPr>
    </w:p>
    <w:p w:rsidR="00443586" w:rsidRPr="004E00F9" w:rsidRDefault="00443586" w:rsidP="00443586">
      <w:pPr>
        <w:tabs>
          <w:tab w:val="left" w:pos="1815"/>
        </w:tabs>
        <w:rPr>
          <w:rFonts w:ascii="Times New Roman" w:hAnsi="Times New Roman" w:cs="Times New Roman"/>
          <w:b/>
        </w:rPr>
      </w:pPr>
      <w:r w:rsidRPr="004E00F9">
        <w:rPr>
          <w:rFonts w:ascii="Times New Roman" w:hAnsi="Times New Roman" w:cs="Times New Roman"/>
          <w:b/>
        </w:rPr>
        <w:t xml:space="preserve">   UVOD</w:t>
      </w:r>
    </w:p>
    <w:p w:rsidR="00443586" w:rsidRPr="004E00F9" w:rsidRDefault="00443586" w:rsidP="00443586">
      <w:pPr>
        <w:tabs>
          <w:tab w:val="left" w:pos="1815"/>
        </w:tabs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tabs>
          <w:tab w:val="left" w:pos="1815"/>
        </w:tabs>
        <w:jc w:val="both"/>
        <w:rPr>
          <w:rFonts w:ascii="Times New Roman" w:hAnsi="Times New Roman" w:cs="Times New Roman"/>
        </w:rPr>
      </w:pPr>
      <w:r w:rsidRPr="004E00F9">
        <w:rPr>
          <w:rFonts w:ascii="Times New Roman" w:hAnsi="Times New Roman" w:cs="Times New Roman"/>
        </w:rPr>
        <w:t xml:space="preserve">             Zakonom o proračunu ( „Narodne novine“ br. 87/08, 136/12 i 15/15) propisana je obveza izrade i podnošenja polugodišnjeg izvještaja o izvršenju proračuna predstavničkom tijelu na donošenje do 15. rujna tekuće proračunske godine.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hAnsi="Times New Roman" w:cs="Times New Roman"/>
        </w:rPr>
        <w:t>Odredbama članka 108. i 109. Zakona o proračunu (NN 87/08, 136/12 i 15/15) i članka 15. Pravilnika o polugodišnjem i godišnjem izvještaju o izvršenju proračuna (NN 24/13</w:t>
      </w:r>
      <w:r w:rsidR="00E508DA" w:rsidRPr="004E00F9">
        <w:rPr>
          <w:rFonts w:ascii="Times New Roman" w:hAnsi="Times New Roman" w:cs="Times New Roman"/>
        </w:rPr>
        <w:t xml:space="preserve">, </w:t>
      </w:r>
      <w:r w:rsidRPr="004E00F9">
        <w:rPr>
          <w:rFonts w:ascii="Times New Roman" w:hAnsi="Times New Roman" w:cs="Times New Roman"/>
        </w:rPr>
        <w:t>102/17</w:t>
      </w:r>
      <w:r w:rsidR="00E508DA" w:rsidRPr="004E00F9">
        <w:rPr>
          <w:rFonts w:ascii="Times New Roman" w:hAnsi="Times New Roman" w:cs="Times New Roman"/>
        </w:rPr>
        <w:t xml:space="preserve"> i 01/20</w:t>
      </w:r>
      <w:r w:rsidRPr="004E00F9">
        <w:rPr>
          <w:rFonts w:ascii="Times New Roman" w:hAnsi="Times New Roman" w:cs="Times New Roman"/>
        </w:rPr>
        <w:t>) propisana je obaveza i sadržaj izrade Polugodišnjeg izvještaja o izvršenju proračuna.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hAnsi="Times New Roman" w:cs="Times New Roman"/>
        </w:rPr>
        <w:t>Polugodišnji izvještaj o izvršenju Proračuna Općine Grožnjan – Grisignana za 20</w:t>
      </w:r>
      <w:r w:rsidR="00E508DA" w:rsidRPr="004E00F9">
        <w:rPr>
          <w:rFonts w:ascii="Times New Roman" w:hAnsi="Times New Roman" w:cs="Times New Roman"/>
        </w:rPr>
        <w:t>20</w:t>
      </w:r>
      <w:r w:rsidRPr="004E00F9">
        <w:rPr>
          <w:rFonts w:ascii="Times New Roman" w:hAnsi="Times New Roman" w:cs="Times New Roman"/>
        </w:rPr>
        <w:t>. godinu sadrži: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eastAsia="Calibri" w:hAnsi="Times New Roman" w:cs="Times New Roman"/>
        </w:rPr>
        <w:t>Opći dio proračuna (račun prihoda</w:t>
      </w:r>
      <w:r w:rsidR="00E508DA" w:rsidRPr="004E00F9">
        <w:rPr>
          <w:rFonts w:ascii="Times New Roman" w:eastAsia="Calibri" w:hAnsi="Times New Roman" w:cs="Times New Roman"/>
        </w:rPr>
        <w:t xml:space="preserve"> i </w:t>
      </w:r>
      <w:r w:rsidRPr="004E00F9">
        <w:rPr>
          <w:rFonts w:ascii="Times New Roman" w:eastAsia="Calibri" w:hAnsi="Times New Roman" w:cs="Times New Roman"/>
        </w:rPr>
        <w:t>rashoda</w:t>
      </w:r>
      <w:r w:rsidR="00E508DA" w:rsidRPr="004E00F9">
        <w:rPr>
          <w:rFonts w:ascii="Times New Roman" w:eastAsia="Calibri" w:hAnsi="Times New Roman" w:cs="Times New Roman"/>
        </w:rPr>
        <w:t xml:space="preserve">: prihodi i rashodi prema ekonomskoj klasifikaciji, prihodi i rashodi prema izvorima </w:t>
      </w:r>
      <w:r w:rsidRPr="004E00F9">
        <w:rPr>
          <w:rFonts w:ascii="Times New Roman" w:eastAsia="Calibri" w:hAnsi="Times New Roman" w:cs="Times New Roman"/>
        </w:rPr>
        <w:t xml:space="preserve">financiranja, </w:t>
      </w:r>
      <w:r w:rsidR="00E508DA" w:rsidRPr="004E00F9">
        <w:rPr>
          <w:rFonts w:ascii="Times New Roman" w:eastAsia="Calibri" w:hAnsi="Times New Roman" w:cs="Times New Roman"/>
        </w:rPr>
        <w:t>t</w:t>
      </w:r>
      <w:r w:rsidRPr="004E00F9">
        <w:rPr>
          <w:rFonts w:ascii="Times New Roman" w:eastAsia="Calibri" w:hAnsi="Times New Roman" w:cs="Times New Roman"/>
        </w:rPr>
        <w:t>e</w:t>
      </w:r>
      <w:r w:rsidR="00E508DA" w:rsidRPr="004E00F9">
        <w:rPr>
          <w:rFonts w:ascii="Times New Roman" w:eastAsia="Calibri" w:hAnsi="Times New Roman" w:cs="Times New Roman"/>
        </w:rPr>
        <w:t xml:space="preserve"> rashodi prema funkcijskoj klasifikaciji; račun financiranja prema ekonomskoj klasifikaciji sa analitičkim prikazom i račun </w:t>
      </w:r>
      <w:r w:rsidRPr="004E00F9">
        <w:rPr>
          <w:rFonts w:ascii="Times New Roman" w:eastAsia="Calibri" w:hAnsi="Times New Roman" w:cs="Times New Roman"/>
        </w:rPr>
        <w:t>financiranja</w:t>
      </w:r>
      <w:r w:rsidR="00E508DA" w:rsidRPr="004E00F9">
        <w:rPr>
          <w:rFonts w:ascii="Times New Roman" w:eastAsia="Calibri" w:hAnsi="Times New Roman" w:cs="Times New Roman"/>
        </w:rPr>
        <w:t xml:space="preserve"> prema izvorima financiranja</w:t>
      </w:r>
      <w:r w:rsidRPr="004E00F9">
        <w:rPr>
          <w:rFonts w:ascii="Times New Roman" w:eastAsia="Calibri" w:hAnsi="Times New Roman" w:cs="Times New Roman"/>
        </w:rPr>
        <w:t>)</w:t>
      </w:r>
      <w:r w:rsidRPr="004E00F9">
        <w:rPr>
          <w:rFonts w:ascii="Times New Roman" w:hAnsi="Times New Roman" w:cs="Times New Roman"/>
        </w:rPr>
        <w:t>,</w:t>
      </w:r>
    </w:p>
    <w:p w:rsidR="00443586" w:rsidRPr="004E00F9" w:rsidRDefault="00443586" w:rsidP="00443586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</w:rPr>
      </w:pPr>
    </w:p>
    <w:p w:rsidR="00443586" w:rsidRPr="004E00F9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eastAsia="Calibri" w:hAnsi="Times New Roman" w:cs="Times New Roman"/>
        </w:rPr>
        <w:t>Posebni dio proračuna (po organizacijskoj i programskoj klasifikaciji)</w:t>
      </w:r>
      <w:r w:rsidRPr="004E00F9">
        <w:rPr>
          <w:rFonts w:ascii="Times New Roman" w:hAnsi="Times New Roman" w:cs="Times New Roman"/>
        </w:rPr>
        <w:t>,</w:t>
      </w:r>
    </w:p>
    <w:p w:rsidR="00443586" w:rsidRPr="004E00F9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eastAsia="Calibri" w:hAnsi="Times New Roman" w:cs="Times New Roman"/>
        </w:rPr>
        <w:t>Izvještaj o zaduživanju na domaćem i stranom tržištu novca i kapitala</w:t>
      </w:r>
      <w:r w:rsidRPr="004E00F9">
        <w:rPr>
          <w:rFonts w:ascii="Times New Roman" w:hAnsi="Times New Roman" w:cs="Times New Roman"/>
        </w:rPr>
        <w:t>,</w:t>
      </w:r>
    </w:p>
    <w:p w:rsidR="00443586" w:rsidRPr="004E00F9" w:rsidRDefault="00443586" w:rsidP="00443586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</w:rPr>
      </w:pPr>
    </w:p>
    <w:p w:rsidR="00443586" w:rsidRPr="004E00F9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eastAsia="Calibri" w:hAnsi="Times New Roman" w:cs="Times New Roman"/>
        </w:rPr>
        <w:t>Izvještaj o korištenju proračunske zalihe</w:t>
      </w:r>
      <w:r w:rsidRPr="004E00F9">
        <w:rPr>
          <w:rFonts w:ascii="Times New Roman" w:hAnsi="Times New Roman" w:cs="Times New Roman"/>
        </w:rPr>
        <w:t>,</w:t>
      </w:r>
    </w:p>
    <w:p w:rsidR="00443586" w:rsidRPr="004E00F9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eastAsia="Calibri" w:hAnsi="Times New Roman" w:cs="Times New Roman"/>
        </w:rPr>
        <w:t>Izvještaj o danim jamstvima i izdacima po jamstvima</w:t>
      </w:r>
      <w:r w:rsidRPr="004E00F9">
        <w:rPr>
          <w:rFonts w:ascii="Times New Roman" w:hAnsi="Times New Roman" w:cs="Times New Roman"/>
        </w:rPr>
        <w:t>,</w:t>
      </w:r>
    </w:p>
    <w:p w:rsidR="00443586" w:rsidRPr="004E00F9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00F9">
        <w:rPr>
          <w:rFonts w:ascii="Times New Roman" w:eastAsia="Calibri" w:hAnsi="Times New Roman" w:cs="Times New Roman"/>
        </w:rPr>
        <w:t>Obrazloženje ostvarenja prihoda i primitaka, rashoda i izdataka</w:t>
      </w:r>
      <w:r w:rsidRPr="004E00F9">
        <w:rPr>
          <w:rFonts w:ascii="Times New Roman" w:hAnsi="Times New Roman" w:cs="Times New Roman"/>
        </w:rPr>
        <w:t xml:space="preserve">, </w:t>
      </w:r>
    </w:p>
    <w:p w:rsidR="00443586" w:rsidRPr="004E00F9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4E00F9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E00F9">
        <w:rPr>
          <w:rFonts w:ascii="Times New Roman" w:eastAsia="Calibri" w:hAnsi="Times New Roman" w:cs="Times New Roman"/>
        </w:rPr>
        <w:t>Izvještaj o provedbi razvojnih programa</w:t>
      </w:r>
      <w:r w:rsidRPr="004E00F9">
        <w:rPr>
          <w:rFonts w:ascii="Times New Roman" w:hAnsi="Times New Roman" w:cs="Times New Roman"/>
        </w:rPr>
        <w:t>.</w:t>
      </w:r>
    </w:p>
    <w:p w:rsidR="00443586" w:rsidRPr="004E00F9" w:rsidRDefault="00443586" w:rsidP="00443586">
      <w:pPr>
        <w:pStyle w:val="Odlomakpopisa"/>
        <w:tabs>
          <w:tab w:val="left" w:pos="1815"/>
        </w:tabs>
        <w:ind w:left="1440"/>
        <w:jc w:val="both"/>
        <w:rPr>
          <w:rFonts w:ascii="Times New Roman" w:hAnsi="Times New Roman" w:cs="Times New Roman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E508DA" w:rsidRPr="00E508DA" w:rsidRDefault="00E508DA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Temeljem odredbi članka 108. i članka 109.  Zakona o proračunu ("Narodne novine" broj 87/08, 136/12 i 15/15), članka</w:t>
      </w:r>
      <w:r>
        <w:rPr>
          <w:rFonts w:ascii="Times New Roman" w:hAnsi="Times New Roman" w:cs="Times New Roman"/>
          <w:color w:val="000000"/>
        </w:rPr>
        <w:t xml:space="preserve"> </w:t>
      </w:r>
      <w:r w:rsidRPr="00E508DA">
        <w:rPr>
          <w:rFonts w:ascii="Times New Roman" w:hAnsi="Times New Roman" w:cs="Times New Roman"/>
          <w:color w:val="000000"/>
        </w:rPr>
        <w:t xml:space="preserve"> 15. Pravilnika o polugodišnjem i godišnjem izvještaju o izvršenju proračuna ("Narodne novine" broj 24/13, 102/17 i 01/20) i članka 39. Statuta Općine Grožnjan Grisignana ("Službene novine Općine Grožnjan" broj 14/19), Općinsko vijeće Općine Grožnjan Grisignana na svojoj </w:t>
      </w:r>
      <w:r w:rsidR="00170DC2">
        <w:rPr>
          <w:rFonts w:ascii="Times New Roman" w:hAnsi="Times New Roman" w:cs="Times New Roman"/>
          <w:color w:val="000000"/>
        </w:rPr>
        <w:t>32</w:t>
      </w:r>
      <w:r w:rsidRPr="00E508DA">
        <w:rPr>
          <w:rFonts w:ascii="Times New Roman" w:hAnsi="Times New Roman" w:cs="Times New Roman"/>
          <w:color w:val="000000"/>
        </w:rPr>
        <w:t xml:space="preserve">. sjednici od </w:t>
      </w:r>
      <w:r w:rsidR="0088111C">
        <w:rPr>
          <w:rFonts w:ascii="Times New Roman" w:hAnsi="Times New Roman" w:cs="Times New Roman"/>
          <w:color w:val="000000"/>
        </w:rPr>
        <w:t>28.10</w:t>
      </w:r>
      <w:r w:rsidRPr="00E508DA">
        <w:rPr>
          <w:rFonts w:ascii="Times New Roman" w:hAnsi="Times New Roman" w:cs="Times New Roman"/>
          <w:color w:val="000000"/>
        </w:rPr>
        <w:t xml:space="preserve">.2020. godine ("Službene novine Općine Grožnjan" broj </w:t>
      </w:r>
      <w:r w:rsidR="00170DC2">
        <w:rPr>
          <w:rFonts w:ascii="Times New Roman" w:hAnsi="Times New Roman" w:cs="Times New Roman"/>
          <w:color w:val="000000"/>
        </w:rPr>
        <w:t>7</w:t>
      </w:r>
      <w:r w:rsidRPr="00E508DA">
        <w:rPr>
          <w:rFonts w:ascii="Times New Roman" w:hAnsi="Times New Roman" w:cs="Times New Roman"/>
          <w:color w:val="000000"/>
        </w:rPr>
        <w:t>/20), donosi:</w:t>
      </w:r>
    </w:p>
    <w:p w:rsidR="00E508DA" w:rsidRPr="00E508DA" w:rsidRDefault="00E508DA" w:rsidP="00E508DA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 xml:space="preserve">POLUGODIŠNJI IZVJEŠTAJ O IZVRŠENJU PRORAČUNA </w:t>
      </w:r>
    </w:p>
    <w:p w:rsidR="00E508DA" w:rsidRPr="00E508DA" w:rsidRDefault="00E508DA" w:rsidP="00E508DA">
      <w:pPr>
        <w:widowControl w:val="0"/>
        <w:tabs>
          <w:tab w:val="center" w:pos="51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OPĆINE GROŽNJAN-GRISIGNANA ZA 2020. GODINU</w:t>
      </w:r>
    </w:p>
    <w:p w:rsidR="00E508DA" w:rsidRPr="00E508DA" w:rsidRDefault="00E508DA" w:rsidP="00E508DA">
      <w:pPr>
        <w:widowControl w:val="0"/>
        <w:tabs>
          <w:tab w:val="center" w:pos="5182"/>
        </w:tabs>
        <w:autoSpaceDE w:val="0"/>
        <w:autoSpaceDN w:val="0"/>
        <w:adjustRightInd w:val="0"/>
        <w:spacing w:before="256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 xml:space="preserve">I. OPĆI </w:t>
      </w:r>
    </w:p>
    <w:p w:rsidR="00E508DA" w:rsidRPr="00E508DA" w:rsidRDefault="00E508DA" w:rsidP="00E508DA">
      <w:pPr>
        <w:widowControl w:val="0"/>
        <w:tabs>
          <w:tab w:val="center" w:pos="5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Članak 1.</w:t>
      </w:r>
    </w:p>
    <w:p w:rsidR="00E508DA" w:rsidRPr="00E508DA" w:rsidRDefault="00E508DA" w:rsidP="00E508DA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Polugodišnji izvještaj o izvršenju proračuna Općine Grožnjan Grisignana za razdoblje od 1. siječnja do 30. lipnja 2020. godine sastoji se od:</w:t>
      </w:r>
    </w:p>
    <w:p w:rsidR="00E508DA" w:rsidRDefault="00E508DA" w:rsidP="00E508DA">
      <w:pPr>
        <w:widowControl w:val="0"/>
        <w:tabs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before="180" w:after="0" w:line="240" w:lineRule="auto"/>
        <w:rPr>
          <w:rFonts w:ascii="Times New Roman" w:hAnsi="Times New Roman" w:cs="Times New Roman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 xml:space="preserve">IZVRŠENJE </w:t>
      </w:r>
      <w:r w:rsidRPr="00E508D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Pr="00E508DA">
        <w:rPr>
          <w:rFonts w:ascii="Times New Roman" w:hAnsi="Times New Roman" w:cs="Times New Roman"/>
          <w:color w:val="000000"/>
        </w:rPr>
        <w:t xml:space="preserve">IZVORNI PLAN </w:t>
      </w:r>
      <w:r>
        <w:rPr>
          <w:rFonts w:ascii="Times New Roman" w:hAnsi="Times New Roman" w:cs="Times New Roman"/>
          <w:color w:val="000000"/>
        </w:rPr>
        <w:t xml:space="preserve">        IZVRŠENJE</w:t>
      </w:r>
      <w:r>
        <w:rPr>
          <w:rFonts w:ascii="Times New Roman" w:hAnsi="Times New Roman" w:cs="Times New Roman"/>
          <w:color w:val="000000"/>
        </w:rPr>
        <w:br/>
        <w:t xml:space="preserve">                                                                                                    1-6/2019                 2020                          1-6/2020</w:t>
      </w:r>
      <w:r w:rsidRPr="00E508DA">
        <w:rPr>
          <w:rFonts w:ascii="Times New Roman" w:hAnsi="Times New Roman" w:cs="Times New Roman"/>
        </w:rPr>
        <w:tab/>
      </w:r>
    </w:p>
    <w:p w:rsidR="00E508DA" w:rsidRDefault="00E508DA" w:rsidP="00E508D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autoSpaceDE w:val="0"/>
        <w:autoSpaceDN w:val="0"/>
        <w:adjustRightInd w:val="0"/>
        <w:spacing w:before="18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E508DA" w:rsidRPr="00E508DA" w:rsidRDefault="00E508DA" w:rsidP="0059020D">
      <w:pPr>
        <w:widowControl w:val="0"/>
        <w:tabs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before="180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  <w:b/>
          <w:bCs/>
          <w:color w:val="000000"/>
        </w:rPr>
        <w:t>RAČUN PRIHODA I RASHODA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Prihodi poslovanja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4.269.816,29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7.909.276,88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3.067.165,48 kn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Prihodi od prodaje nefinancijske imovine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2.870.268,97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1.063.300,00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140.867,37 kn</w:t>
      </w:r>
    </w:p>
    <w:p w:rsidR="00E508DA" w:rsidRPr="00E508DA" w:rsidRDefault="00E508DA" w:rsidP="00E508DA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UKUPNO PRIHODA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7.140.085,26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8.972.576,88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3.208.032,85 kn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144"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Rashodi poslovanja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2.312.682,06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6.713.403,00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2.205.781,18 kn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Rashodi za nabavu nefinancijske imovine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515.772,55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6.340.785,00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1.568.812,37 kn</w:t>
      </w:r>
    </w:p>
    <w:p w:rsidR="00E508DA" w:rsidRPr="00E508DA" w:rsidRDefault="00E508DA" w:rsidP="00E508DA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UKUPNO RASHODA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2.828.454,61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13.054.188,00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3.774.593,55 kn</w:t>
      </w:r>
    </w:p>
    <w:p w:rsidR="00E508DA" w:rsidRPr="00E508DA" w:rsidRDefault="00E508DA" w:rsidP="00E508DA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14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RAZLIKA VIŠAK/MANJAK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4.311.630,65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-4.081.611,12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-566.560,70 kn</w:t>
      </w:r>
    </w:p>
    <w:p w:rsidR="00E508DA" w:rsidRPr="00E508DA" w:rsidRDefault="00E508DA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657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  <w:b/>
          <w:bCs/>
          <w:color w:val="000000"/>
        </w:rPr>
        <w:t>RASPOLOŽIVA SREDSTVA IZ PRETHODNIH GODINA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Ukupan donos viška/manjka iz prethodnih godina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345.950,91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2.527.423,12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2.472.631,16 kn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Dio koji će se rasporediti/pokriti u razdoblju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345.950,91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2.527.423,12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2.472.631,16 kn</w:t>
      </w:r>
    </w:p>
    <w:p w:rsidR="00E508DA" w:rsidRPr="00E508DA" w:rsidRDefault="00E508DA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407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  <w:b/>
          <w:bCs/>
          <w:color w:val="000000"/>
        </w:rPr>
        <w:t>RAČUN FINANCIRANJA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Primici od financijske imovine i zaduživanja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0,00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3.000.000,00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0,00 kn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E508DA">
        <w:rPr>
          <w:rFonts w:ascii="Times New Roman" w:hAnsi="Times New Roman" w:cs="Times New Roman"/>
          <w:color w:val="000000"/>
        </w:rPr>
        <w:t>Izdaci za financijsku imovinu i otplate zajmova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85.605,32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1.445.812,00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color w:val="000000"/>
        </w:rPr>
        <w:t>1.439.855,30 kn</w:t>
      </w:r>
    </w:p>
    <w:p w:rsidR="00E508DA" w:rsidRPr="00E508DA" w:rsidRDefault="00E508DA" w:rsidP="00E508DA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NETO FINANCIRANJE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-85.605,32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1.554.188,00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-1.439.855,30 kn</w:t>
      </w:r>
    </w:p>
    <w:p w:rsidR="00E508DA" w:rsidRPr="00E508DA" w:rsidRDefault="00E508DA" w:rsidP="00E508DA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705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  <w:b/>
          <w:bCs/>
          <w:color w:val="000000"/>
        </w:rPr>
        <w:t xml:space="preserve">VIŠAK/MANJAK + NETO FINANCIRANJE + 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4.571.976,24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0,00 kn</w:t>
      </w:r>
      <w:r w:rsidRPr="00E508DA">
        <w:rPr>
          <w:rFonts w:ascii="Times New Roman" w:hAnsi="Times New Roman" w:cs="Times New Roman"/>
        </w:rPr>
        <w:tab/>
      </w:r>
      <w:r w:rsidRPr="00E508DA">
        <w:rPr>
          <w:rFonts w:ascii="Times New Roman" w:hAnsi="Times New Roman" w:cs="Times New Roman"/>
          <w:b/>
          <w:bCs/>
          <w:color w:val="000000"/>
        </w:rPr>
        <w:t>466.215,16 kn</w:t>
      </w:r>
    </w:p>
    <w:p w:rsidR="00E508DA" w:rsidRPr="00E508DA" w:rsidRDefault="00E508DA" w:rsidP="00E508DA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  <w:b/>
          <w:bCs/>
          <w:color w:val="000000"/>
        </w:rPr>
        <w:t xml:space="preserve">RASPOLOŽIVA SREDSTVA IZ PRETHODNIH </w:t>
      </w:r>
    </w:p>
    <w:p w:rsidR="00E508DA" w:rsidRPr="00E508DA" w:rsidRDefault="00E508DA" w:rsidP="00E508DA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508DA">
        <w:rPr>
          <w:rFonts w:ascii="Times New Roman" w:hAnsi="Times New Roman" w:cs="Times New Roman"/>
          <w:b/>
          <w:bCs/>
          <w:color w:val="000000"/>
        </w:rPr>
        <w:t>GODINA</w:t>
      </w:r>
    </w:p>
    <w:p w:rsidR="00443586" w:rsidRPr="00E508DA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43586" w:rsidRDefault="00443586" w:rsidP="00443586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</w:pPr>
      <w:r>
        <w:rPr>
          <w:rFonts w:ascii="Arial" w:hAnsi="Arial" w:cs="Arial"/>
          <w:sz w:val="24"/>
          <w:szCs w:val="24"/>
        </w:rPr>
        <w:tab/>
      </w:r>
    </w:p>
    <w:p w:rsidR="00EF5BC6" w:rsidRDefault="00EF5BC6"/>
    <w:p w:rsidR="00443586" w:rsidRDefault="00443586"/>
    <w:p w:rsidR="00443586" w:rsidRDefault="00443586"/>
    <w:p w:rsidR="00443586" w:rsidRDefault="00443586"/>
    <w:p w:rsidR="004E00F9" w:rsidRDefault="004E00F9"/>
    <w:p w:rsidR="004E00F9" w:rsidRDefault="004E00F9"/>
    <w:p w:rsidR="00443586" w:rsidRDefault="00443586"/>
    <w:p w:rsidR="00443586" w:rsidRPr="004E00F9" w:rsidRDefault="00443586">
      <w:pPr>
        <w:rPr>
          <w:sz w:val="20"/>
        </w:rPr>
      </w:pPr>
    </w:p>
    <w:p w:rsidR="00443586" w:rsidRPr="004E00F9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Cs w:val="24"/>
        </w:rPr>
      </w:pPr>
      <w:r w:rsidRPr="004E00F9">
        <w:rPr>
          <w:rFonts w:ascii="Times New Roman" w:hAnsi="Times New Roman" w:cs="Times New Roman"/>
          <w:b/>
          <w:szCs w:val="24"/>
        </w:rPr>
        <w:t xml:space="preserve">           Članak 2.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>Utvrđuje se da je u razdoblju od 1. siječnja do 30. lipnja 20</w:t>
      </w:r>
      <w:r w:rsidR="0059020D" w:rsidRPr="004E00F9">
        <w:rPr>
          <w:rFonts w:ascii="Times New Roman" w:hAnsi="Times New Roman" w:cs="Times New Roman"/>
          <w:szCs w:val="24"/>
        </w:rPr>
        <w:t>20</w:t>
      </w:r>
      <w:r w:rsidRPr="004E00F9">
        <w:rPr>
          <w:rFonts w:ascii="Times New Roman" w:hAnsi="Times New Roman" w:cs="Times New Roman"/>
          <w:szCs w:val="24"/>
        </w:rPr>
        <w:t>. godine ostvaren višak prihoda i primitaka u iznosu od 4.226.025,33 kuna.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 xml:space="preserve">- prihodi poslovanja                                                                                                  </w:t>
      </w:r>
      <w:r w:rsidR="0059020D" w:rsidRPr="004E00F9">
        <w:rPr>
          <w:rFonts w:ascii="Times New Roman" w:hAnsi="Times New Roman" w:cs="Times New Roman"/>
          <w:szCs w:val="24"/>
        </w:rPr>
        <w:t>3.067.165,48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  <w:r w:rsidRPr="004E00F9">
        <w:rPr>
          <w:rFonts w:ascii="Times New Roman" w:hAnsi="Times New Roman" w:cs="Times New Roman"/>
          <w:szCs w:val="24"/>
          <w:u w:val="single"/>
        </w:rPr>
        <w:t xml:space="preserve">- rashodi poslovanja                                                                                                  </w:t>
      </w:r>
      <w:r w:rsidR="0059020D" w:rsidRPr="004E00F9">
        <w:rPr>
          <w:rFonts w:ascii="Times New Roman" w:hAnsi="Times New Roman" w:cs="Times New Roman"/>
          <w:szCs w:val="24"/>
          <w:u w:val="single"/>
        </w:rPr>
        <w:t>2.205.781,18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  <w:r w:rsidRPr="004E00F9">
        <w:rPr>
          <w:rFonts w:ascii="Times New Roman" w:hAnsi="Times New Roman" w:cs="Times New Roman"/>
          <w:szCs w:val="24"/>
          <w:u w:val="single"/>
        </w:rPr>
        <w:t xml:space="preserve">Rezultat: višak prihoda poslovanja                                                              </w:t>
      </w:r>
      <w:r w:rsidR="0059020D" w:rsidRPr="004E00F9">
        <w:rPr>
          <w:rFonts w:ascii="Times New Roman" w:hAnsi="Times New Roman" w:cs="Times New Roman"/>
          <w:szCs w:val="24"/>
          <w:u w:val="single"/>
        </w:rPr>
        <w:t xml:space="preserve">           </w:t>
      </w:r>
      <w:r w:rsidRPr="004E00F9">
        <w:rPr>
          <w:rFonts w:ascii="Times New Roman" w:hAnsi="Times New Roman" w:cs="Times New Roman"/>
          <w:szCs w:val="24"/>
          <w:u w:val="single"/>
        </w:rPr>
        <w:t xml:space="preserve">     </w:t>
      </w:r>
      <w:r w:rsidR="0059020D" w:rsidRPr="004E00F9">
        <w:rPr>
          <w:rFonts w:ascii="Times New Roman" w:hAnsi="Times New Roman" w:cs="Times New Roman"/>
          <w:szCs w:val="24"/>
          <w:u w:val="single"/>
        </w:rPr>
        <w:t>861.384,30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 xml:space="preserve">   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 xml:space="preserve">- prihodi od prodaje nefinancijske imovine                                                   </w:t>
      </w:r>
      <w:r w:rsidR="0059020D" w:rsidRPr="004E00F9">
        <w:rPr>
          <w:rFonts w:ascii="Times New Roman" w:hAnsi="Times New Roman" w:cs="Times New Roman"/>
          <w:szCs w:val="24"/>
        </w:rPr>
        <w:t xml:space="preserve">   </w:t>
      </w:r>
      <w:r w:rsidRPr="004E00F9">
        <w:rPr>
          <w:rFonts w:ascii="Times New Roman" w:hAnsi="Times New Roman" w:cs="Times New Roman"/>
          <w:szCs w:val="24"/>
        </w:rPr>
        <w:t xml:space="preserve">            </w:t>
      </w:r>
      <w:r w:rsidR="0059020D" w:rsidRPr="004E00F9">
        <w:rPr>
          <w:rFonts w:ascii="Times New Roman" w:hAnsi="Times New Roman" w:cs="Times New Roman"/>
          <w:szCs w:val="24"/>
        </w:rPr>
        <w:t>140.867,37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  <w:r w:rsidRPr="004E00F9">
        <w:rPr>
          <w:rFonts w:ascii="Times New Roman" w:hAnsi="Times New Roman" w:cs="Times New Roman"/>
          <w:szCs w:val="24"/>
          <w:u w:val="single"/>
        </w:rPr>
        <w:t xml:space="preserve">- rashodi za nabavu nefinancijske imovine                                                                </w:t>
      </w:r>
      <w:r w:rsidR="0059020D" w:rsidRPr="004E00F9">
        <w:rPr>
          <w:rFonts w:ascii="Times New Roman" w:hAnsi="Times New Roman" w:cs="Times New Roman"/>
          <w:szCs w:val="24"/>
          <w:u w:val="single"/>
        </w:rPr>
        <w:t>1.568.812,37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  <w:u w:val="single"/>
        </w:rPr>
        <w:t xml:space="preserve">Rezultat: </w:t>
      </w:r>
      <w:r w:rsidR="0059020D" w:rsidRPr="004E00F9">
        <w:rPr>
          <w:rFonts w:ascii="Times New Roman" w:hAnsi="Times New Roman" w:cs="Times New Roman"/>
          <w:szCs w:val="24"/>
          <w:u w:val="single"/>
        </w:rPr>
        <w:t>manj</w:t>
      </w:r>
      <w:r w:rsidRPr="004E00F9">
        <w:rPr>
          <w:rFonts w:ascii="Times New Roman" w:hAnsi="Times New Roman" w:cs="Times New Roman"/>
          <w:szCs w:val="24"/>
          <w:u w:val="single"/>
        </w:rPr>
        <w:t xml:space="preserve">ak prihoda od nefinancijske imovine                                                </w:t>
      </w:r>
      <w:r w:rsidR="0059020D" w:rsidRPr="004E00F9">
        <w:rPr>
          <w:rFonts w:ascii="Times New Roman" w:hAnsi="Times New Roman" w:cs="Times New Roman"/>
          <w:szCs w:val="24"/>
          <w:u w:val="single"/>
        </w:rPr>
        <w:t>- 1.427.945,00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>-primici od financijske imovine                                                                                              0,00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  <w:r w:rsidRPr="004E00F9">
        <w:rPr>
          <w:rFonts w:ascii="Times New Roman" w:hAnsi="Times New Roman" w:cs="Times New Roman"/>
          <w:szCs w:val="24"/>
          <w:u w:val="single"/>
        </w:rPr>
        <w:t xml:space="preserve">-izdaci za financijsku imovinu i otplate zajmova                                                     </w:t>
      </w:r>
      <w:r w:rsidR="0059020D" w:rsidRPr="004E00F9">
        <w:rPr>
          <w:rFonts w:ascii="Times New Roman" w:hAnsi="Times New Roman" w:cs="Times New Roman"/>
          <w:szCs w:val="24"/>
          <w:u w:val="single"/>
        </w:rPr>
        <w:t>1.439.855,30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  <w:r w:rsidRPr="004E00F9">
        <w:rPr>
          <w:rFonts w:ascii="Times New Roman" w:hAnsi="Times New Roman" w:cs="Times New Roman"/>
          <w:szCs w:val="24"/>
          <w:u w:val="single"/>
        </w:rPr>
        <w:t xml:space="preserve">Rezultat: manjak primitaka od financijske imovine                                               - </w:t>
      </w:r>
      <w:r w:rsidR="0059020D" w:rsidRPr="004E00F9">
        <w:rPr>
          <w:rFonts w:ascii="Times New Roman" w:hAnsi="Times New Roman" w:cs="Times New Roman"/>
          <w:szCs w:val="24"/>
          <w:u w:val="single"/>
        </w:rPr>
        <w:t>1.439.855</w:t>
      </w:r>
      <w:r w:rsidRPr="004E00F9">
        <w:rPr>
          <w:rFonts w:ascii="Times New Roman" w:hAnsi="Times New Roman" w:cs="Times New Roman"/>
          <w:szCs w:val="24"/>
          <w:u w:val="single"/>
        </w:rPr>
        <w:t>,3</w:t>
      </w:r>
      <w:r w:rsidR="0059020D" w:rsidRPr="004E00F9">
        <w:rPr>
          <w:rFonts w:ascii="Times New Roman" w:hAnsi="Times New Roman" w:cs="Times New Roman"/>
          <w:szCs w:val="24"/>
          <w:u w:val="single"/>
        </w:rPr>
        <w:t>0</w:t>
      </w: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:rsidR="00443586" w:rsidRPr="004E00F9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:rsidR="00443586" w:rsidRPr="004E00F9" w:rsidRDefault="00443586" w:rsidP="00443586">
      <w:pPr>
        <w:widowControl w:val="0"/>
        <w:numPr>
          <w:ilvl w:val="0"/>
          <w:numId w:val="2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 xml:space="preserve">Rezultat tekuće godine: </w:t>
      </w:r>
      <w:r w:rsidR="0059020D" w:rsidRPr="004E00F9">
        <w:rPr>
          <w:rFonts w:ascii="Times New Roman" w:hAnsi="Times New Roman" w:cs="Times New Roman"/>
          <w:szCs w:val="24"/>
        </w:rPr>
        <w:t>manj</w:t>
      </w:r>
      <w:r w:rsidRPr="004E00F9">
        <w:rPr>
          <w:rFonts w:ascii="Times New Roman" w:hAnsi="Times New Roman" w:cs="Times New Roman"/>
          <w:szCs w:val="24"/>
        </w:rPr>
        <w:t xml:space="preserve">ak prihoda i primitaka nad rashodima i izdacima    </w:t>
      </w:r>
      <w:r w:rsidR="0059020D" w:rsidRPr="004E00F9">
        <w:rPr>
          <w:rFonts w:ascii="Times New Roman" w:hAnsi="Times New Roman" w:cs="Times New Roman"/>
          <w:szCs w:val="24"/>
        </w:rPr>
        <w:t>2</w:t>
      </w:r>
      <w:r w:rsidRPr="004E00F9">
        <w:rPr>
          <w:rFonts w:ascii="Times New Roman" w:hAnsi="Times New Roman" w:cs="Times New Roman"/>
          <w:szCs w:val="24"/>
        </w:rPr>
        <w:t>.</w:t>
      </w:r>
      <w:r w:rsidR="0059020D" w:rsidRPr="004E00F9">
        <w:rPr>
          <w:rFonts w:ascii="Times New Roman" w:hAnsi="Times New Roman" w:cs="Times New Roman"/>
          <w:szCs w:val="24"/>
        </w:rPr>
        <w:t>006</w:t>
      </w:r>
      <w:r w:rsidRPr="004E00F9">
        <w:rPr>
          <w:rFonts w:ascii="Times New Roman" w:hAnsi="Times New Roman" w:cs="Times New Roman"/>
          <w:szCs w:val="24"/>
        </w:rPr>
        <w:t>.</w:t>
      </w:r>
      <w:r w:rsidR="0059020D" w:rsidRPr="004E00F9">
        <w:rPr>
          <w:rFonts w:ascii="Times New Roman" w:hAnsi="Times New Roman" w:cs="Times New Roman"/>
          <w:szCs w:val="24"/>
        </w:rPr>
        <w:t>416</w:t>
      </w:r>
      <w:r w:rsidRPr="004E00F9">
        <w:rPr>
          <w:rFonts w:ascii="Times New Roman" w:hAnsi="Times New Roman" w:cs="Times New Roman"/>
          <w:szCs w:val="24"/>
        </w:rPr>
        <w:t>,</w:t>
      </w:r>
      <w:r w:rsidR="0059020D" w:rsidRPr="004E00F9">
        <w:rPr>
          <w:rFonts w:ascii="Times New Roman" w:hAnsi="Times New Roman" w:cs="Times New Roman"/>
          <w:szCs w:val="24"/>
        </w:rPr>
        <w:t>00</w:t>
      </w:r>
      <w:r w:rsidRPr="004E00F9">
        <w:rPr>
          <w:rFonts w:ascii="Times New Roman" w:hAnsi="Times New Roman" w:cs="Times New Roman"/>
          <w:szCs w:val="24"/>
        </w:rPr>
        <w:br/>
      </w:r>
    </w:p>
    <w:p w:rsidR="00443586" w:rsidRPr="004E00F9" w:rsidRDefault="00443586" w:rsidP="00443586">
      <w:pPr>
        <w:widowControl w:val="0"/>
        <w:numPr>
          <w:ilvl w:val="0"/>
          <w:numId w:val="2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 xml:space="preserve">Preneseni višak iz prethodnih godina                                                                     </w:t>
      </w:r>
      <w:r w:rsidR="0059020D" w:rsidRPr="004E00F9">
        <w:rPr>
          <w:rFonts w:ascii="Times New Roman" w:hAnsi="Times New Roman" w:cs="Times New Roman"/>
          <w:szCs w:val="24"/>
        </w:rPr>
        <w:t>2.472.631,16</w:t>
      </w:r>
      <w:r w:rsidRPr="004E00F9">
        <w:rPr>
          <w:rFonts w:ascii="Times New Roman" w:hAnsi="Times New Roman" w:cs="Times New Roman"/>
          <w:szCs w:val="24"/>
        </w:rPr>
        <w:br/>
      </w:r>
      <w:r w:rsidRPr="004E00F9">
        <w:rPr>
          <w:rFonts w:ascii="Times New Roman" w:hAnsi="Times New Roman" w:cs="Times New Roman"/>
          <w:szCs w:val="24"/>
        </w:rPr>
        <w:br/>
      </w:r>
    </w:p>
    <w:p w:rsidR="00443586" w:rsidRPr="004E00F9" w:rsidRDefault="00443586" w:rsidP="00443586">
      <w:pPr>
        <w:widowControl w:val="0"/>
        <w:numPr>
          <w:ilvl w:val="0"/>
          <w:numId w:val="2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>(1+2) Rezultat poslovanja:</w:t>
      </w:r>
    </w:p>
    <w:p w:rsidR="00443586" w:rsidRPr="004E00F9" w:rsidRDefault="00443586" w:rsidP="00443586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 w:rsidRPr="004E00F9">
        <w:rPr>
          <w:rFonts w:ascii="Times New Roman" w:hAnsi="Times New Roman" w:cs="Times New Roman"/>
          <w:szCs w:val="24"/>
        </w:rPr>
        <w:t xml:space="preserve">VIŠAK PRIHODA I PRIMITAKA RASPOLOŽIV U SLJEDEĆEM RAZDOBLJU           </w:t>
      </w:r>
      <w:r w:rsidRPr="004E00F9">
        <w:rPr>
          <w:rFonts w:ascii="Times New Roman" w:hAnsi="Times New Roman" w:cs="Times New Roman"/>
          <w:szCs w:val="24"/>
        </w:rPr>
        <w:br/>
        <w:t xml:space="preserve">                                                                                                                                 </w:t>
      </w:r>
      <w:r w:rsidR="0059020D" w:rsidRPr="004E00F9">
        <w:rPr>
          <w:rFonts w:ascii="Times New Roman" w:hAnsi="Times New Roman" w:cs="Times New Roman"/>
          <w:szCs w:val="24"/>
        </w:rPr>
        <w:t xml:space="preserve">   </w:t>
      </w:r>
      <w:r w:rsidRPr="004E00F9">
        <w:rPr>
          <w:rFonts w:ascii="Times New Roman" w:hAnsi="Times New Roman" w:cs="Times New Roman"/>
          <w:szCs w:val="24"/>
        </w:rPr>
        <w:t xml:space="preserve"> </w:t>
      </w:r>
      <w:r w:rsidR="0059020D" w:rsidRPr="004E00F9">
        <w:rPr>
          <w:rFonts w:ascii="Times New Roman" w:hAnsi="Times New Roman" w:cs="Times New Roman"/>
          <w:szCs w:val="24"/>
        </w:rPr>
        <w:t>466.215,16</w:t>
      </w:r>
      <w:r w:rsidRPr="004E00F9">
        <w:rPr>
          <w:rFonts w:ascii="Times New Roman" w:hAnsi="Times New Roman" w:cs="Times New Roman"/>
          <w:szCs w:val="24"/>
        </w:rPr>
        <w:br/>
        <w:t xml:space="preserve">                                         </w:t>
      </w:r>
    </w:p>
    <w:p w:rsidR="00443586" w:rsidRPr="004E00F9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:rsidR="00443586" w:rsidRPr="004E00F9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:rsidR="00443586" w:rsidRPr="004E00F9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:rsidR="00443586" w:rsidRPr="004E00F9" w:rsidRDefault="00443586" w:rsidP="00443586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4E00F9">
        <w:rPr>
          <w:rFonts w:ascii="Times New Roman" w:hAnsi="Times New Roman" w:cs="Times New Roman"/>
          <w:b/>
          <w:szCs w:val="24"/>
        </w:rPr>
        <w:t>Članak 3.</w:t>
      </w:r>
    </w:p>
    <w:p w:rsidR="00443586" w:rsidRPr="004E00F9" w:rsidRDefault="00443586" w:rsidP="00443586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4E00F9">
        <w:rPr>
          <w:rFonts w:ascii="Times New Roman" w:hAnsi="Times New Roman" w:cs="Times New Roman"/>
          <w:szCs w:val="20"/>
        </w:rPr>
        <w:t>Prema odredbama članka 19. Pravilnika o polugodišnjem i godišnjem izvještaju o izvršenju proračuna ("Narodne novine" broj 24/13</w:t>
      </w:r>
      <w:r w:rsidR="0059020D" w:rsidRPr="004E00F9">
        <w:rPr>
          <w:rFonts w:ascii="Times New Roman" w:hAnsi="Times New Roman" w:cs="Times New Roman"/>
          <w:szCs w:val="20"/>
        </w:rPr>
        <w:t>, 102/17 i 01/20</w:t>
      </w:r>
      <w:r w:rsidRPr="004E00F9">
        <w:rPr>
          <w:rFonts w:ascii="Times New Roman" w:hAnsi="Times New Roman" w:cs="Times New Roman"/>
          <w:szCs w:val="20"/>
        </w:rPr>
        <w:t xml:space="preserve">), Polugodišnji izvještaj o izvršenju proračuna Općine Grožnjan </w:t>
      </w:r>
      <w:r w:rsidRPr="004E00F9">
        <w:rPr>
          <w:rFonts w:ascii="Times New Roman" w:hAnsi="Times New Roman"/>
          <w:szCs w:val="20"/>
        </w:rPr>
        <w:t>–</w:t>
      </w:r>
      <w:r w:rsidRPr="004E00F9">
        <w:rPr>
          <w:rFonts w:ascii="Times New Roman" w:hAnsi="Times New Roman" w:cs="Times New Roman"/>
          <w:szCs w:val="20"/>
        </w:rPr>
        <w:t xml:space="preserve"> Grisignana</w:t>
      </w:r>
      <w:r w:rsidRPr="004E00F9">
        <w:rPr>
          <w:rFonts w:ascii="Times New Roman" w:hAnsi="Times New Roman"/>
          <w:szCs w:val="20"/>
        </w:rPr>
        <w:t xml:space="preserve"> </w:t>
      </w:r>
      <w:r w:rsidRPr="004E00F9">
        <w:rPr>
          <w:rFonts w:ascii="Times New Roman" w:hAnsi="Times New Roman" w:cs="Times New Roman"/>
          <w:szCs w:val="20"/>
        </w:rPr>
        <w:t>za 20</w:t>
      </w:r>
      <w:r w:rsidR="0059020D" w:rsidRPr="004E00F9">
        <w:rPr>
          <w:rFonts w:ascii="Times New Roman" w:hAnsi="Times New Roman" w:cs="Times New Roman"/>
          <w:szCs w:val="20"/>
        </w:rPr>
        <w:t>20</w:t>
      </w:r>
      <w:r w:rsidRPr="004E00F9">
        <w:rPr>
          <w:rFonts w:ascii="Times New Roman" w:hAnsi="Times New Roman" w:cs="Times New Roman"/>
          <w:szCs w:val="20"/>
        </w:rPr>
        <w:t>. godinu objaviti će se na internetskim stranicama Općine Grožnjan, a opći i posebni dio</w:t>
      </w:r>
      <w:r w:rsidRPr="004E00F9">
        <w:rPr>
          <w:rFonts w:ascii="Times New Roman" w:hAnsi="Times New Roman"/>
          <w:szCs w:val="20"/>
        </w:rPr>
        <w:t xml:space="preserve"> </w:t>
      </w:r>
      <w:r w:rsidRPr="004E00F9">
        <w:rPr>
          <w:rFonts w:ascii="Times New Roman" w:hAnsi="Times New Roman" w:cs="Times New Roman"/>
          <w:szCs w:val="20"/>
        </w:rPr>
        <w:t>Polugodišnjeg izvještaja o izvršenju proračuna objaviti će se u "Službenim novinama Općine Grožnjan“.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  <w:r w:rsidRPr="004E00F9">
        <w:rPr>
          <w:rFonts w:ascii="Times New Roman" w:hAnsi="Times New Roman" w:cs="Times New Roman"/>
          <w:szCs w:val="20"/>
        </w:rPr>
        <w:t>KLASA: 400-0</w:t>
      </w:r>
      <w:r w:rsidR="00B35601" w:rsidRPr="004E00F9">
        <w:rPr>
          <w:rFonts w:ascii="Times New Roman" w:hAnsi="Times New Roman" w:cs="Times New Roman"/>
          <w:szCs w:val="20"/>
        </w:rPr>
        <w:t>6</w:t>
      </w:r>
      <w:r w:rsidRPr="004E00F9">
        <w:rPr>
          <w:rFonts w:ascii="Times New Roman" w:hAnsi="Times New Roman" w:cs="Times New Roman"/>
          <w:szCs w:val="20"/>
        </w:rPr>
        <w:t>/1</w:t>
      </w:r>
      <w:r w:rsidR="00B35601" w:rsidRPr="004E00F9">
        <w:rPr>
          <w:rFonts w:ascii="Times New Roman" w:hAnsi="Times New Roman" w:cs="Times New Roman"/>
          <w:szCs w:val="20"/>
        </w:rPr>
        <w:t>9</w:t>
      </w:r>
      <w:r w:rsidRPr="004E00F9">
        <w:rPr>
          <w:rFonts w:ascii="Times New Roman" w:hAnsi="Times New Roman" w:cs="Times New Roman"/>
          <w:szCs w:val="20"/>
        </w:rPr>
        <w:t>-01/01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  <w:r w:rsidRPr="004E00F9">
        <w:rPr>
          <w:rFonts w:ascii="Times New Roman" w:hAnsi="Times New Roman" w:cs="Times New Roman"/>
          <w:szCs w:val="20"/>
        </w:rPr>
        <w:t>URBROJ: 2105/06-01/1-</w:t>
      </w:r>
      <w:r w:rsidR="00DB0048" w:rsidRPr="004E00F9">
        <w:rPr>
          <w:rFonts w:ascii="Times New Roman" w:hAnsi="Times New Roman" w:cs="Times New Roman"/>
          <w:szCs w:val="20"/>
        </w:rPr>
        <w:t>20</w:t>
      </w:r>
      <w:r w:rsidRPr="004E00F9">
        <w:rPr>
          <w:rFonts w:ascii="Times New Roman" w:hAnsi="Times New Roman" w:cs="Times New Roman"/>
          <w:szCs w:val="20"/>
        </w:rPr>
        <w:t>-3</w:t>
      </w:r>
      <w:r w:rsidR="00DB0048" w:rsidRPr="004E00F9">
        <w:rPr>
          <w:rFonts w:ascii="Times New Roman" w:hAnsi="Times New Roman" w:cs="Times New Roman"/>
          <w:szCs w:val="20"/>
        </w:rPr>
        <w:t>6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  <w:r w:rsidRPr="004E00F9">
        <w:rPr>
          <w:rFonts w:ascii="Times New Roman" w:hAnsi="Times New Roman" w:cs="Times New Roman"/>
          <w:szCs w:val="20"/>
        </w:rPr>
        <w:t>Grožnjan, 2</w:t>
      </w:r>
      <w:r w:rsidR="00FF433A">
        <w:rPr>
          <w:rFonts w:ascii="Times New Roman" w:hAnsi="Times New Roman" w:cs="Times New Roman"/>
          <w:szCs w:val="20"/>
        </w:rPr>
        <w:t>8</w:t>
      </w:r>
      <w:r w:rsidRPr="004E00F9">
        <w:rPr>
          <w:rFonts w:ascii="Times New Roman" w:hAnsi="Times New Roman" w:cs="Times New Roman"/>
          <w:szCs w:val="20"/>
        </w:rPr>
        <w:t>.</w:t>
      </w:r>
      <w:r w:rsidR="00FF433A">
        <w:rPr>
          <w:rFonts w:ascii="Times New Roman" w:hAnsi="Times New Roman" w:cs="Times New Roman"/>
          <w:szCs w:val="20"/>
        </w:rPr>
        <w:t>10</w:t>
      </w:r>
      <w:r w:rsidRPr="004E00F9">
        <w:rPr>
          <w:rFonts w:ascii="Times New Roman" w:hAnsi="Times New Roman" w:cs="Times New Roman"/>
          <w:szCs w:val="20"/>
        </w:rPr>
        <w:t>.20</w:t>
      </w:r>
      <w:r w:rsidR="0059020D" w:rsidRPr="004E00F9">
        <w:rPr>
          <w:rFonts w:ascii="Times New Roman" w:hAnsi="Times New Roman" w:cs="Times New Roman"/>
          <w:szCs w:val="20"/>
        </w:rPr>
        <w:t>20</w:t>
      </w:r>
      <w:r w:rsidRPr="004E00F9">
        <w:rPr>
          <w:rFonts w:ascii="Times New Roman" w:hAnsi="Times New Roman" w:cs="Times New Roman"/>
          <w:szCs w:val="20"/>
        </w:rPr>
        <w:t>.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  <w:r w:rsidRPr="004E00F9">
        <w:rPr>
          <w:rFonts w:ascii="Times New Roman" w:hAnsi="Times New Roman"/>
          <w:szCs w:val="20"/>
        </w:rPr>
        <w:t xml:space="preserve">                                                                                </w:t>
      </w:r>
      <w:r w:rsidRPr="004E00F9">
        <w:rPr>
          <w:rFonts w:ascii="Times New Roman" w:hAnsi="Times New Roman" w:cs="Times New Roman"/>
          <w:szCs w:val="20"/>
        </w:rPr>
        <w:t>OPĆINSKO VIJEĆE OPĆINE GROŽNJAN</w:t>
      </w:r>
    </w:p>
    <w:p w:rsidR="00443586" w:rsidRPr="004E00F9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  <w:r w:rsidRPr="004E00F9">
        <w:rPr>
          <w:rFonts w:ascii="Times New Roman" w:hAnsi="Times New Roman"/>
          <w:szCs w:val="20"/>
        </w:rPr>
        <w:t xml:space="preserve">                                                                                </w:t>
      </w:r>
      <w:r w:rsidR="0059020D" w:rsidRPr="004E00F9">
        <w:rPr>
          <w:rFonts w:ascii="Times New Roman" w:hAnsi="Times New Roman"/>
          <w:szCs w:val="20"/>
        </w:rPr>
        <w:t xml:space="preserve">    </w:t>
      </w:r>
      <w:r w:rsidRPr="004E00F9">
        <w:rPr>
          <w:rFonts w:ascii="Times New Roman" w:hAnsi="Times New Roman"/>
          <w:szCs w:val="20"/>
        </w:rPr>
        <w:t>P</w:t>
      </w:r>
      <w:r w:rsidRPr="004E00F9">
        <w:rPr>
          <w:rFonts w:ascii="Times New Roman" w:hAnsi="Times New Roman" w:cs="Times New Roman"/>
          <w:szCs w:val="20"/>
        </w:rPr>
        <w:t>REDSJEDNIK OPĆINSKOG VIJEĆA</w:t>
      </w:r>
    </w:p>
    <w:p w:rsidR="00443586" w:rsidRPr="004E00F9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0"/>
        </w:rPr>
      </w:pPr>
      <w:r w:rsidRPr="004E00F9">
        <w:rPr>
          <w:rFonts w:ascii="Times New Roman" w:hAnsi="Times New Roman"/>
          <w:szCs w:val="20"/>
        </w:rPr>
        <w:t xml:space="preserve">                                                                                                     </w:t>
      </w:r>
      <w:r w:rsidR="004E00F9">
        <w:rPr>
          <w:rFonts w:ascii="Times New Roman" w:hAnsi="Times New Roman"/>
          <w:szCs w:val="20"/>
        </w:rPr>
        <w:t xml:space="preserve">Roberta </w:t>
      </w:r>
      <w:proofErr w:type="spellStart"/>
      <w:r w:rsidR="004E00F9">
        <w:rPr>
          <w:rFonts w:ascii="Times New Roman" w:hAnsi="Times New Roman"/>
          <w:szCs w:val="20"/>
        </w:rPr>
        <w:t>Veroneze</w:t>
      </w:r>
      <w:proofErr w:type="spellEnd"/>
      <w:r w:rsidR="00E53358">
        <w:rPr>
          <w:rFonts w:ascii="Times New Roman" w:hAnsi="Times New Roman"/>
          <w:szCs w:val="20"/>
        </w:rPr>
        <w:t xml:space="preserve">, </w:t>
      </w:r>
      <w:proofErr w:type="spellStart"/>
      <w:r w:rsidR="00E53358">
        <w:rPr>
          <w:rFonts w:ascii="Times New Roman" w:hAnsi="Times New Roman"/>
          <w:szCs w:val="20"/>
        </w:rPr>
        <w:t>v.r</w:t>
      </w:r>
      <w:proofErr w:type="spellEnd"/>
      <w:r w:rsidR="00E53358">
        <w:rPr>
          <w:rFonts w:ascii="Times New Roman" w:hAnsi="Times New Roman"/>
          <w:szCs w:val="20"/>
        </w:rPr>
        <w:t>.</w:t>
      </w:r>
    </w:p>
    <w:p w:rsidR="00443586" w:rsidRPr="004E00F9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  <w:sectPr w:rsidR="00443586" w:rsidSect="00E508DA">
          <w:pgSz w:w="11906" w:h="16838" w:code="9"/>
          <w:pgMar w:top="284" w:right="1133" w:bottom="567" w:left="851" w:header="720" w:footer="720" w:gutter="0"/>
          <w:cols w:space="720"/>
          <w:noEndnote/>
        </w:sect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Pr="00881943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b/>
          <w:bCs/>
          <w:color w:val="FF0000"/>
          <w:sz w:val="34"/>
          <w:szCs w:val="34"/>
        </w:rPr>
      </w:pPr>
      <w:r w:rsidRPr="00881943">
        <w:rPr>
          <w:rFonts w:ascii="Arial" w:hAnsi="Arial" w:cs="Arial"/>
          <w:color w:val="FF0000"/>
          <w:sz w:val="24"/>
          <w:szCs w:val="24"/>
        </w:rPr>
        <w:tab/>
      </w:r>
      <w:r w:rsidRPr="00881943">
        <w:rPr>
          <w:rFonts w:ascii="Times New Roman" w:hAnsi="Times New Roman" w:cs="Times New Roman"/>
          <w:b/>
          <w:bCs/>
          <w:color w:val="FF0000"/>
          <w:sz w:val="34"/>
          <w:szCs w:val="34"/>
        </w:rPr>
        <w:tab/>
      </w:r>
    </w:p>
    <w:p w:rsidR="00443586" w:rsidRPr="009347DF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</w:rPr>
      </w:pPr>
      <w:r w:rsidRPr="00881943">
        <w:rPr>
          <w:rFonts w:ascii="Arial" w:hAnsi="Arial" w:cs="Arial"/>
          <w:color w:val="FF0000"/>
          <w:sz w:val="24"/>
          <w:szCs w:val="24"/>
        </w:rPr>
        <w:tab/>
      </w:r>
      <w:r w:rsidRPr="009347DF">
        <w:rPr>
          <w:rFonts w:ascii="Times New Roman" w:hAnsi="Times New Roman" w:cs="Times New Roman"/>
          <w:b/>
          <w:sz w:val="24"/>
        </w:rPr>
        <w:t>SAŽETAK RAČUNA PRIHODA I RASHODA, RAČUNA FINANCIRANJA I RASPOLOŽIVA SREDSTVA IZ PRETHODNIH GODINA</w:t>
      </w:r>
    </w:p>
    <w:p w:rsidR="00443586" w:rsidRPr="00881943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347DF" w:rsidRDefault="00443586" w:rsidP="009347DF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1943">
        <w:rPr>
          <w:rFonts w:ascii="Arial" w:hAnsi="Arial" w:cs="Arial"/>
          <w:color w:val="FF0000"/>
          <w:sz w:val="24"/>
          <w:szCs w:val="24"/>
        </w:rPr>
        <w:tab/>
      </w:r>
    </w:p>
    <w:p w:rsidR="009347DF" w:rsidRDefault="009347DF" w:rsidP="009347DF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347DF" w:rsidRDefault="009347DF" w:rsidP="009347DF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347DF" w:rsidRDefault="009347DF" w:rsidP="009347DF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9347DF" w:rsidRDefault="009347DF" w:rsidP="009347D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-2.312.682,06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-6.713.403,00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-2.205.781,18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32,86%</w:t>
      </w:r>
    </w:p>
    <w:p w:rsidR="009347DF" w:rsidRDefault="009347DF" w:rsidP="009347D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-515.772,55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-6.340.785,00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-1.568.812,37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304,17%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24,74%</w:t>
      </w:r>
    </w:p>
    <w:p w:rsidR="009347DF" w:rsidRDefault="009347DF" w:rsidP="009347D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1681,97%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99,59%</w:t>
      </w:r>
    </w:p>
    <w:p w:rsidR="009347DF" w:rsidRDefault="009347DF" w:rsidP="009347D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4.269.816,29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7.909.276,88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3.067.165,48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38,78%</w:t>
      </w:r>
    </w:p>
    <w:p w:rsidR="009347DF" w:rsidRDefault="009347DF" w:rsidP="009347D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2.870.268,97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140.867,37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13,25%</w:t>
      </w:r>
    </w:p>
    <w:p w:rsidR="009347DF" w:rsidRDefault="009347DF" w:rsidP="009347D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9347DF" w:rsidRDefault="009347DF" w:rsidP="009347D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2.527.423,12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2.472.631,16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714,73%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97,83%</w:t>
      </w:r>
    </w:p>
    <w:p w:rsidR="009347DF" w:rsidRDefault="009347DF" w:rsidP="009347DF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4.571.976,24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466.215,16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10,20%</w:t>
      </w:r>
    </w:p>
    <w:p w:rsidR="00443586" w:rsidRDefault="00443586" w:rsidP="009347DF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881943" w:rsidRPr="00881943" w:rsidRDefault="00881943" w:rsidP="00881943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 w:rsidRPr="00BC363F">
        <w:rPr>
          <w:rFonts w:ascii="Times New Roman" w:hAnsi="Times New Roman" w:cs="Times New Roman"/>
          <w:color w:val="000000"/>
          <w:sz w:val="24"/>
        </w:rPr>
        <w:t>OPĆI DIO PRORAČUNA - PRIHODI PO EKONOMSKOJ KLASIFIKACIJI [T-2]</w:t>
      </w:r>
    </w:p>
    <w:p w:rsidR="00881943" w:rsidRDefault="00881943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:rsidR="00881943" w:rsidRDefault="00881943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 w:rsidR="006C3378">
        <w:rPr>
          <w:rFonts w:ascii="Tahoma" w:hAnsi="Tahoma" w:cs="Tahoma"/>
          <w:color w:val="000000"/>
          <w:sz w:val="20"/>
          <w:szCs w:val="20"/>
        </w:rPr>
        <w:t>IZVRŠENJE 1-6/</w:t>
      </w:r>
      <w:r>
        <w:rPr>
          <w:rFonts w:ascii="Tahoma" w:hAnsi="Tahoma" w:cs="Tahoma"/>
          <w:color w:val="000000"/>
          <w:sz w:val="20"/>
          <w:szCs w:val="20"/>
        </w:rPr>
        <w:t>2019</w:t>
      </w:r>
      <w:r w:rsidR="006C3378">
        <w:rPr>
          <w:rFonts w:ascii="Arial" w:hAnsi="Arial" w:cs="Arial"/>
          <w:sz w:val="24"/>
          <w:szCs w:val="24"/>
        </w:rPr>
        <w:t xml:space="preserve">   </w:t>
      </w:r>
      <w:r w:rsidR="006C3378">
        <w:rPr>
          <w:rFonts w:ascii="Tahoma" w:hAnsi="Tahoma" w:cs="Tahoma"/>
          <w:color w:val="000000"/>
          <w:sz w:val="20"/>
          <w:szCs w:val="20"/>
        </w:rPr>
        <w:t>IZVORNI PLAN 2020</w:t>
      </w:r>
      <w:r>
        <w:rPr>
          <w:rFonts w:ascii="Arial" w:hAnsi="Arial" w:cs="Arial"/>
          <w:sz w:val="24"/>
          <w:szCs w:val="24"/>
        </w:rPr>
        <w:tab/>
      </w:r>
      <w:r w:rsidR="006C3378">
        <w:rPr>
          <w:rFonts w:ascii="Tahoma" w:hAnsi="Tahoma" w:cs="Tahoma"/>
          <w:color w:val="000000"/>
          <w:sz w:val="20"/>
          <w:szCs w:val="20"/>
        </w:rPr>
        <w:t>IZVRŠENJE 1-6/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881943" w:rsidRDefault="00881943" w:rsidP="00881943">
      <w:pPr>
        <w:widowControl w:val="0"/>
        <w:tabs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881943" w:rsidRDefault="00881943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4.269.816,29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7.909.276,88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3.067.165,48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38,78%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3.702.732,09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1.710.213,32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964.016,73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56,37%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3.030.608,34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670.213,32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771.987,18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115,19%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 i prirez na dohodak od nesamostalnog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3.030.608,34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771.987,18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25,47%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663.105,08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187.606,83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28,29%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18,57%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Stalni porezi na nepokretnu imovinu (zemlju, zgrade, kuće i ostalo)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100,89%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Povremeni 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659.061,08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183.526,83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27,85%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9.018,67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4.422,72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14,74%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na promet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9.018,67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4.422,72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49,04%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korištenje dobara ili izvođenje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(darovnice) i od subjekata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172.517,10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4.134.362,00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1.793.857,98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1039,81%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43,39%</w:t>
      </w:r>
    </w:p>
    <w:p w:rsidR="00881943" w:rsidRDefault="00881943" w:rsidP="0088194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proračuna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2.172.752,00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1.742.434,98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1393,95%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80,19%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229.363,53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183,49%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1.513.071,45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51.423,00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39,56%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51.423,00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108,22%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1.681.610,00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148.471,84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1.211.901,56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191.424,11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128,93%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15,80%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283,53%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0,30%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na oročena sredstva i depozite po viđenju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283,53%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148.465,10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1.205.500,00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191.405,00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128,92%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15,88%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zakupa i iznajmljivanja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130.213,41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115.158,52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88,44%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Naknada za korištenje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18.251,69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76.246,48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417,75%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228.055,28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89.998,98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11,65%</w:t>
      </w:r>
    </w:p>
    <w:p w:rsidR="00881943" w:rsidRDefault="00881943" w:rsidP="0088194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posebnim propisima i naknada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12.754,24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35,79%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9,46%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Županijske, gradske i općinske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12.754,24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35,79%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upravne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3.880,99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9,18%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4,45%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vodnog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374,91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95,05%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šume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3.506,08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188.534,29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76.888,38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40,78%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12,20%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96.905,35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25.166,70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25,97%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91.628,94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51.721,68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56,45%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proizvoda i robe te pruženih usluga i prihodi 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44,80%</w:t>
      </w:r>
    </w:p>
    <w:p w:rsidR="00881943" w:rsidRDefault="00881943" w:rsidP="0088194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donacija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44,80%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18.039,98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5.467,68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18,23%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5.337,02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5.467,68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54,68%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kazne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5.337,02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5.467,68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102,45%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2.870.268,97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140.867,37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13,25%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2.869.233,60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140.867,37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13,25%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2.869.233,60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140.867,37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13,25%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38.244,88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26.500,65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69,29%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ostale prirodne materijalne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2.830.988,72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114.366,72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4,04%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81943" w:rsidRDefault="00881943" w:rsidP="0088194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Stambeni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81943" w:rsidRDefault="00881943" w:rsidP="00881943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7.140.085,26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8.972.576,88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3.208.032,85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44,93%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35,75%</w:t>
      </w:r>
    </w:p>
    <w:p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Pr="0007511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556DEF" w:rsidRDefault="00556DEF"/>
    <w:p w:rsidR="00556DEF" w:rsidRPr="00556DEF" w:rsidRDefault="00556DEF" w:rsidP="00556DEF"/>
    <w:p w:rsidR="00556DEF" w:rsidRDefault="00556DEF" w:rsidP="00556DEF"/>
    <w:p w:rsidR="00443586" w:rsidRDefault="00556DEF" w:rsidP="00556DEF">
      <w:pPr>
        <w:tabs>
          <w:tab w:val="left" w:pos="1168"/>
        </w:tabs>
      </w:pPr>
      <w:r>
        <w:tab/>
      </w: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CC7DB3" w:rsidRPr="00BC363F" w:rsidRDefault="00CC7DB3" w:rsidP="00CC7DB3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BC363F">
        <w:rPr>
          <w:rFonts w:ascii="Times New Roman" w:hAnsi="Times New Roman" w:cs="Times New Roman"/>
          <w:color w:val="000000"/>
          <w:sz w:val="24"/>
        </w:rPr>
        <w:t>OPĆI DIO PRORAČUNA - RASHODI PO EKONOMSKOJ KLASIFIKACIJI [T-3]</w:t>
      </w:r>
    </w:p>
    <w:p w:rsidR="00CC7DB3" w:rsidRPr="00CC7DB3" w:rsidRDefault="00CC7DB3" w:rsidP="00CC7DB3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36"/>
          <w:szCs w:val="28"/>
        </w:rPr>
      </w:pPr>
    </w:p>
    <w:p w:rsidR="00CC7DB3" w:rsidRDefault="00CC7DB3" w:rsidP="00CC7DB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CC7DB3" w:rsidRDefault="00CC7DB3" w:rsidP="00CC7DB3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CC7DB3" w:rsidRDefault="00CC7DB3" w:rsidP="00CC7DB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2.312.682,06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6.713.403,00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2.205.781,18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32,86%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713.268,69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1.628.720,00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827.640,94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116,03%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50,82%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458.479,15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1.102.640,00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532.835,10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48,32%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458.479,15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532.835,10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116,22%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52.636,90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85,49%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51,96%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52.636,90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85,49%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202.152,64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439.480,00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249.805,84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123,57%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56,84%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109.340,17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125.255,13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114,56%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92.812,47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124.550,71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134,20%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1.062.032,18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3.226.675,00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965.933,87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29,94%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103.718,21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64.518,74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62,21%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25,73%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21.119,09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9.037,02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42,79%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31.355,00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95,48%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4.895,00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118,39%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46.349,12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19.748,72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42,61%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217.613,85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582.925,00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223.695,88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102,79%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38,37%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38.461,24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68.757,70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178,77%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20.260,47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3.241,59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138.513,43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112.235,50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81,03%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7.110,85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32.065,59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450,94%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12.621,49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3.505,24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27,77%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3.890,26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601,86%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595.442,40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2.031.319,00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586.292,82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28,86%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44.119,89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33.459,45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75,84%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52.225,53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93.181,13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178,42%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49.040,76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66.996,34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136,61%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129.262,50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130.942,21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101,30%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8.308,86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19.664,32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236,67%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51.236,80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62.535,49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122,05%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75.920,19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58.482,65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185.327,87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121.031,23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65,31%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63.383,29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24.412,97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27,74%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63.383,29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24.412,97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38,52%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273.631,00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67.013,46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24,49%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54.026,59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47.117,09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87,21%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7.336,69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133,06%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10.541,33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6.552,79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62,16%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1.019,22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67,95%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Troškovi sudskih postupaka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10.292,51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4.987,67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48,46%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26.315,57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26.234,86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99,69%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5,20%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13.262,37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30,78%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13.262,37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60,35%</w:t>
      </w:r>
    </w:p>
    <w:p w:rsidR="00CC7DB3" w:rsidRDefault="00CC7DB3" w:rsidP="00CC7DB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institucija u javnom sektoru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13.053,20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18.231,47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139,67%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3,81%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7.659,71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5.388,47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70,35%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Zatezne kamate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5.393,49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12.843,00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238,12%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98,67%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poljoprivrednicima i obrtnicima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98,67%</w:t>
      </w:r>
    </w:p>
    <w:p w:rsidR="00CC7DB3" w:rsidRDefault="00CC7DB3" w:rsidP="00CC7DB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javnog sektora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14.800,00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360.437,51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753.058,00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247.960,39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68,79%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32,93%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346.020,86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722.058,00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238.677,27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68,98%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33,06%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345.520,86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219.626,11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63,56%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19.051,16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3810,23%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14.416,65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9.283,12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29,95%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14.416,65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9.283,12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64,39%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kućanstvima na temelju osiguranja i druge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61.770,42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60.199,03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24,50%</w:t>
      </w:r>
    </w:p>
    <w:p w:rsidR="00CC7DB3" w:rsidRDefault="00CC7DB3" w:rsidP="00CC7DB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61.770,42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60.199,03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24,50%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45.187,02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40.590,11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89,83%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16.583,40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19.608,92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118,24%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88.857,69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63.012,09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18,57%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68.082,69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63.012,09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25,53%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68.082,69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63.012,09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92,55%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kreditnim i ostalim financijskim institucijama te trgovačkim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društvima u javnom sektoru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9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515.772,55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6.340.785,00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1.568.812,37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304,17%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24,74%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375.861,46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4.070.285,00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1.160.608,73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308,79%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28,51%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94.734,34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1.938.920,00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520.091,56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549,00%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26,82%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66.469,98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346.754,06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521,67%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28.264,36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173.337,50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613,27%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113.816,54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395.407,89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347,41%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55,57%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34.553,72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46.230,25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133,79%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190,91%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77.887,82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346.552,64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444,94%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27.804,51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96.019,35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345,34%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60,39%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20.854,51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231,36%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47.769,35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139.506,07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1.260.875,00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149.089,93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106,87%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11,82%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24.353,00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115.153,07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149.089,93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129,47%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CC7DB3" w:rsidRDefault="00CC7DB3" w:rsidP="00CC7DB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138.686,09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408.203,64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294,34%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19,27%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42.144,05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1.304.250,00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153.905,79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365,19%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11,80%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42.144,05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153.905,79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365,19%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96.542,04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254.297,85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263,41%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31,25%</w:t>
      </w:r>
    </w:p>
    <w:p w:rsidR="00CC7DB3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96.542,04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254.297,85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263,41%</w:t>
      </w:r>
    </w:p>
    <w:p w:rsidR="00CC7DB3" w:rsidRDefault="00CC7DB3" w:rsidP="00CC7DB3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2.828.454,61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13.054.188,00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3.774.593,55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133,45%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28,91%</w:t>
      </w:r>
    </w:p>
    <w:p w:rsidR="00C207FF" w:rsidRDefault="00C207FF" w:rsidP="00556DEF">
      <w:pPr>
        <w:tabs>
          <w:tab w:val="left" w:pos="1168"/>
        </w:tabs>
      </w:pPr>
    </w:p>
    <w:p w:rsidR="00C207FF" w:rsidRDefault="00C207FF" w:rsidP="00556DEF">
      <w:pPr>
        <w:tabs>
          <w:tab w:val="left" w:pos="1168"/>
        </w:tabs>
      </w:pPr>
    </w:p>
    <w:p w:rsidR="00CC7DB3" w:rsidRDefault="00CC7DB3" w:rsidP="00556DEF">
      <w:pPr>
        <w:tabs>
          <w:tab w:val="left" w:pos="1168"/>
        </w:tabs>
      </w:pPr>
    </w:p>
    <w:p w:rsidR="00CC7DB3" w:rsidRDefault="00CC7DB3" w:rsidP="00556DEF">
      <w:pPr>
        <w:tabs>
          <w:tab w:val="left" w:pos="1168"/>
        </w:tabs>
      </w:pPr>
    </w:p>
    <w:p w:rsidR="00CC7DB3" w:rsidRDefault="00CC7DB3" w:rsidP="00556DEF">
      <w:pPr>
        <w:tabs>
          <w:tab w:val="left" w:pos="1168"/>
        </w:tabs>
      </w:pPr>
    </w:p>
    <w:p w:rsidR="00CC7DB3" w:rsidRDefault="00CC7DB3" w:rsidP="00556DEF">
      <w:pPr>
        <w:tabs>
          <w:tab w:val="left" w:pos="1168"/>
        </w:tabs>
      </w:pPr>
    </w:p>
    <w:p w:rsidR="00CC7DB3" w:rsidRDefault="00CC7DB3" w:rsidP="00556DEF">
      <w:pPr>
        <w:tabs>
          <w:tab w:val="left" w:pos="1168"/>
        </w:tabs>
      </w:pPr>
    </w:p>
    <w:p w:rsidR="00CC7DB3" w:rsidRDefault="00CC7DB3" w:rsidP="00556DEF">
      <w:pPr>
        <w:tabs>
          <w:tab w:val="left" w:pos="1168"/>
        </w:tabs>
      </w:pPr>
    </w:p>
    <w:p w:rsidR="00CC7DB3" w:rsidRDefault="00CC7DB3" w:rsidP="00556DEF">
      <w:pPr>
        <w:tabs>
          <w:tab w:val="left" w:pos="1168"/>
        </w:tabs>
      </w:pPr>
    </w:p>
    <w:p w:rsidR="008D2FBA" w:rsidRPr="00BC363F" w:rsidRDefault="008D2FBA" w:rsidP="008D2FBA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363F">
        <w:rPr>
          <w:rFonts w:ascii="Times New Roman" w:hAnsi="Times New Roman" w:cs="Times New Roman"/>
          <w:color w:val="000000"/>
          <w:sz w:val="24"/>
        </w:rPr>
        <w:lastRenderedPageBreak/>
        <w:t>OPĆI DIO PRORAČUNA - PRIHODI PREMA IZVORIMA FINANCIRANJA [T-4]</w:t>
      </w:r>
    </w:p>
    <w:p w:rsidR="008D2FBA" w:rsidRDefault="008D2FBA" w:rsidP="008D2FBA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:rsidR="008D2FBA" w:rsidRDefault="008D2FBA" w:rsidP="008D2FBA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8D2FBA" w:rsidRDefault="008D2FBA" w:rsidP="008D2FBA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8D2FBA" w:rsidRDefault="008D2FBA" w:rsidP="008D2FBA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3.867.493,29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2.366.813,32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1.182.518,95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49,96%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3.867.493,29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2.366.813,32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1.182.518,95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49,96%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479.601,56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0,09%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479.601,56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0,09%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255.347,82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1.037.250,00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103.956,69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10,02%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255.347,82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1.037.250,00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103.956,69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10,02%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172.517,10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4.095.612,00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1.784.360,49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1034,31%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43,57%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172.517,10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4.095.612,00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1.784.360,49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1034,31%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43,57%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44,80%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44,80%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2.832.024,09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114.366,72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12,12%</w:t>
      </w:r>
    </w:p>
    <w:p w:rsidR="008D2FBA" w:rsidRDefault="008D2FBA" w:rsidP="008D2FB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2.832.024,09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943.300,00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114.366,72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12,12%</w:t>
      </w:r>
    </w:p>
    <w:p w:rsidR="008D2FBA" w:rsidRDefault="008D2FBA" w:rsidP="008D2FBA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7.140.085,26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8.972.576,88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3.208.032,85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44,93%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35,75%</w:t>
      </w: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211339" w:rsidRDefault="00211339" w:rsidP="00556DEF">
      <w:pPr>
        <w:tabs>
          <w:tab w:val="left" w:pos="1168"/>
        </w:tabs>
      </w:pPr>
    </w:p>
    <w:p w:rsidR="00211339" w:rsidRDefault="00211339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211339" w:rsidRPr="00BC363F" w:rsidRDefault="00211339" w:rsidP="00211339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363F">
        <w:rPr>
          <w:rFonts w:ascii="Times New Roman" w:hAnsi="Times New Roman" w:cs="Times New Roman"/>
          <w:color w:val="000000"/>
          <w:sz w:val="24"/>
        </w:rPr>
        <w:lastRenderedPageBreak/>
        <w:t>OPĆI DIO PRORAČUNA - RASHODI PREMA IZVORIMA FINANCIRANJA [T-5]</w:t>
      </w:r>
    </w:p>
    <w:p w:rsidR="00211339" w:rsidRDefault="00211339" w:rsidP="00211339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:rsidR="00211339" w:rsidRDefault="00211339" w:rsidP="00211339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211339" w:rsidRDefault="00211339" w:rsidP="00211339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211339" w:rsidRDefault="00211339" w:rsidP="00211339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1.489.840,22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4.507.198,00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1.704.034,27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114,38%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37,81%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1.489.840,22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4.507.198,00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1.704.034,27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114,38%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37,81%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110.295,50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539.563,00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268.611,25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243,54%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49,78%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110.295,50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539.563,00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268.611,25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243,54%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49,78%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406.121,33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1.418.670,00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460.065,31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113,28%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32,43%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406.121,33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1.418.670,00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460.065,31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113,28%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32,43%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235.239,21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3.453.032,00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577.576,78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245,53%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16,73%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235.239,21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3.453.032,00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577.576,78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245,53%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16,73%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586.958,35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3.080.725,00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763.016,53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24,77%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586.958,35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3.080.725,00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763.016,53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24,77%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1.289,41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25,79%</w:t>
      </w:r>
    </w:p>
    <w:p w:rsidR="00211339" w:rsidRDefault="00211339" w:rsidP="00211339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1.289,41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25,79%</w:t>
      </w:r>
    </w:p>
    <w:p w:rsidR="00211339" w:rsidRDefault="00211339" w:rsidP="00211339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2.828.454,61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13.054.188,00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3.774.593,55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133,45%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28,91%</w:t>
      </w:r>
    </w:p>
    <w:p w:rsidR="008D2FBA" w:rsidRDefault="008D2FBA" w:rsidP="00556DEF">
      <w:pPr>
        <w:tabs>
          <w:tab w:val="left" w:pos="1168"/>
        </w:tabs>
      </w:pPr>
    </w:p>
    <w:p w:rsidR="008D2FBA" w:rsidRDefault="008D2FBA" w:rsidP="00556DEF">
      <w:pPr>
        <w:tabs>
          <w:tab w:val="left" w:pos="1168"/>
        </w:tabs>
      </w:pPr>
    </w:p>
    <w:p w:rsidR="00C207FF" w:rsidRDefault="00C207FF" w:rsidP="00556DEF">
      <w:pPr>
        <w:tabs>
          <w:tab w:val="left" w:pos="1168"/>
        </w:tabs>
        <w:rPr>
          <w:rFonts w:ascii="Times New Roman" w:hAnsi="Times New Roman" w:cs="Times New Roman"/>
          <w:color w:val="000000"/>
          <w:sz w:val="28"/>
        </w:rPr>
      </w:pPr>
    </w:p>
    <w:p w:rsidR="00211339" w:rsidRDefault="00211339" w:rsidP="00556DEF">
      <w:pPr>
        <w:tabs>
          <w:tab w:val="left" w:pos="1168"/>
        </w:tabs>
      </w:pPr>
    </w:p>
    <w:p w:rsidR="002D7364" w:rsidRDefault="002D7364" w:rsidP="00DD08B8">
      <w:pPr>
        <w:tabs>
          <w:tab w:val="left" w:pos="1739"/>
        </w:tabs>
      </w:pPr>
    </w:p>
    <w:p w:rsidR="008D2FBA" w:rsidRDefault="008D2FBA" w:rsidP="00DD08B8">
      <w:pPr>
        <w:tabs>
          <w:tab w:val="left" w:pos="1739"/>
        </w:tabs>
      </w:pPr>
    </w:p>
    <w:p w:rsidR="008D2FBA" w:rsidRDefault="008D2FBA" w:rsidP="00DD08B8">
      <w:pPr>
        <w:tabs>
          <w:tab w:val="left" w:pos="1739"/>
        </w:tabs>
      </w:pPr>
    </w:p>
    <w:p w:rsidR="008D2FBA" w:rsidRDefault="008D2FBA" w:rsidP="00DD08B8">
      <w:pPr>
        <w:tabs>
          <w:tab w:val="left" w:pos="1739"/>
        </w:tabs>
      </w:pPr>
    </w:p>
    <w:p w:rsidR="008D2FBA" w:rsidRDefault="008D2FBA" w:rsidP="00DD08B8">
      <w:pPr>
        <w:tabs>
          <w:tab w:val="left" w:pos="1739"/>
        </w:tabs>
      </w:pPr>
    </w:p>
    <w:p w:rsidR="008D2FBA" w:rsidRDefault="008D2FBA" w:rsidP="00DD08B8">
      <w:pPr>
        <w:tabs>
          <w:tab w:val="left" w:pos="1739"/>
        </w:tabs>
      </w:pPr>
    </w:p>
    <w:p w:rsidR="002D7364" w:rsidRDefault="002D7364" w:rsidP="00DD08B8">
      <w:pPr>
        <w:tabs>
          <w:tab w:val="left" w:pos="1739"/>
        </w:tabs>
        <w:rPr>
          <w:rFonts w:ascii="Times New Roman" w:hAnsi="Times New Roman" w:cs="Times New Roman"/>
          <w:b/>
          <w:color w:val="000000"/>
          <w:sz w:val="24"/>
        </w:rPr>
      </w:pPr>
    </w:p>
    <w:p w:rsidR="00BC363F" w:rsidRPr="00BC363F" w:rsidRDefault="00BC363F" w:rsidP="00BC363F">
      <w:pPr>
        <w:widowControl w:val="0"/>
        <w:tabs>
          <w:tab w:val="center" w:pos="773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363F">
        <w:rPr>
          <w:rFonts w:ascii="Times New Roman" w:hAnsi="Times New Roman" w:cs="Times New Roman"/>
          <w:color w:val="000000"/>
          <w:sz w:val="24"/>
        </w:rPr>
        <w:t>OPĆI DIO PRORAČUNA - RASHODI PREMA FUNKCIJSKOJ KLASIFIKACIJI [T-6]</w:t>
      </w:r>
    </w:p>
    <w:p w:rsidR="00BC363F" w:rsidRDefault="00BC363F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:rsidR="00BC363F" w:rsidRDefault="00BC363F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Funk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C363F" w:rsidRDefault="00BC363F" w:rsidP="00BC363F">
      <w:pPr>
        <w:widowControl w:val="0"/>
        <w:tabs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BC363F" w:rsidRDefault="00BC363F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1.358.137,96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3.884.830,00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1.409.924,97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103,81%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36,29%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Izvršna i zakonodavna tijela, financijski i fiskalni poslovi, vanjski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470.713,50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385.940,55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81,99%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39,05%</w:t>
      </w:r>
    </w:p>
    <w:p w:rsidR="00BC363F" w:rsidRDefault="00BC363F" w:rsidP="00BC363F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 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870.424,46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2.823.500,00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1.023.984,42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36,27%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Civilna 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177.262,63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334.940,00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102.116,17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57,61%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30,49%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protupožarne zaštite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177.262,63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334.940,00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102.116,17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57,61%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30,49%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Ekonomski poslovi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212.195,50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1.274.695,00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844.579,16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398,02%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66,26%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Poljoprivreda, šumarstvo, ribarstvo i lov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15.985,46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87.015,44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544,34%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39,94%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Gorivo i energija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3.132,33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2.671,84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85,30%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27,98%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Promet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121.506,55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898.795,00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656.465,45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540,27%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73,04%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Komunikacije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industrije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71.571,16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98.426,43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137,52%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73,73%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30.299,12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Gospodarenje otpadom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14.236,62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zaštite okoliša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410.909,66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3.397.195,00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724.272,11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176,26%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21,32%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263.246,16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1.481.375,00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278.882,82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105,94%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18,83%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stanovanja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503.213,00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253.768,35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50,43%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565,56%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17,50%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Opskrba vodom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1.800,06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2.205,04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122,50%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31,96%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Ulična rasvjeta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108.699,66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105.173,30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96,76%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12,29%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vezani uz stanovanje i kom. pogodnosti koji nisu drugdje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25.913,78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186.207,00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20.617,60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79,56%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11,07%</w:t>
      </w:r>
    </w:p>
    <w:p w:rsidR="00BC363F" w:rsidRDefault="00BC363F" w:rsidP="00BC363F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svrstani  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73.078,00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34.351,76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328,47%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47,01%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110,09%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41,18%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Medicinski proizvodi, pribor i oprema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javnog zdravstva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18.551,16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97,64%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zdravstva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4.287,60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16,42%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341.454,03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3.262.250,00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466.042,69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136,49%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14,29%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1.279,13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41,14%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3,51%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rekreacije i sporta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2,88%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kulture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159.803,45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140.695,76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20,43%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086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rekreaciju, kulturu i religiju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171.996,45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2.363.500,00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319.195,66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185,58%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13,51%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219.199,29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136.444,67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62,25%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22,49%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Predškolsko i osnovno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215.199,29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131.944,67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26,52%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Srednjoškolsko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4,25%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68.538,42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56.862,02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41,31%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41.946,38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17.541,40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41,82%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26,58%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Bolest i invaliditet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Obitelj i djeca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233,33%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140,00%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Stanovanje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6.642,04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9.560,62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143,94%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28,29%</w:t>
      </w:r>
    </w:p>
    <w:p w:rsidR="00BC363F" w:rsidRDefault="00BC363F" w:rsidP="00BC363F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Aktivnosti socijalne zaštite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BC363F" w:rsidRDefault="00BC363F" w:rsidP="00BC363F">
      <w:pPr>
        <w:widowControl w:val="0"/>
        <w:tabs>
          <w:tab w:val="left" w:pos="850"/>
          <w:tab w:val="right" w:pos="9650"/>
          <w:tab w:val="right" w:pos="11470"/>
          <w:tab w:val="right" w:pos="13252"/>
          <w:tab w:val="right" w:pos="14402"/>
          <w:tab w:val="right" w:pos="15470"/>
        </w:tabs>
        <w:autoSpaceDE w:val="0"/>
        <w:autoSpaceDN w:val="0"/>
        <w:adjustRightInd w:val="0"/>
        <w:spacing w:before="66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2.828.454,61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13.054.188,00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3.774.593,55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133,45%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28,91%</w:t>
      </w:r>
    </w:p>
    <w:p w:rsidR="00211339" w:rsidRDefault="00211339" w:rsidP="00DD08B8">
      <w:pPr>
        <w:tabs>
          <w:tab w:val="left" w:pos="1739"/>
        </w:tabs>
      </w:pPr>
    </w:p>
    <w:p w:rsidR="002D7364" w:rsidRPr="002D7364" w:rsidRDefault="002D7364" w:rsidP="002D7364"/>
    <w:p w:rsidR="00BC4B38" w:rsidRPr="00BC4B38" w:rsidRDefault="00BC4B38" w:rsidP="00BC4B38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4B38">
        <w:rPr>
          <w:rFonts w:ascii="Times New Roman" w:hAnsi="Times New Roman" w:cs="Times New Roman"/>
          <w:color w:val="000000"/>
          <w:sz w:val="24"/>
        </w:rPr>
        <w:t>OPĆI DIO PRORAČUNA - RAČUN FINANCIRANJA PREMA EKONOMSKOJ KLASIFIKACIJI [T-7]</w:t>
      </w:r>
    </w:p>
    <w:p w:rsidR="00BC4B38" w:rsidRDefault="00BC4B38" w:rsidP="00BC4B3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:rsidR="00BC4B38" w:rsidRDefault="00BC4B38" w:rsidP="00BC4B3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C4B38" w:rsidRDefault="00BC4B38" w:rsidP="00BC4B38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BC4B38" w:rsidRDefault="00BC4B38" w:rsidP="00BC4B3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1681,97%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99,59%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49,95%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49,95%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C4B38" w:rsidRDefault="00BC4B38" w:rsidP="00BC4B3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financijskih institucija u javnom sektoru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1800,00%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Primljene otplate (povrati) glavnice danih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BC4B38" w:rsidRDefault="00BC4B38" w:rsidP="00BC4B3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od kreditnih i ostalih financijskih institucija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BC4B38" w:rsidRDefault="00BC4B38" w:rsidP="00BC4B3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tuzemni</w:t>
      </w:r>
    </w:p>
    <w:p w:rsidR="00BC4B38" w:rsidRDefault="00BC4B38" w:rsidP="00BC4B38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5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1.554.188,00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1681,97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-92,64%</w:t>
      </w:r>
    </w:p>
    <w:p w:rsidR="002D7364" w:rsidRPr="002D7364" w:rsidRDefault="002D7364" w:rsidP="002D7364"/>
    <w:p w:rsidR="002D7364" w:rsidRDefault="002D7364" w:rsidP="002D7364"/>
    <w:p w:rsidR="002D7364" w:rsidRDefault="002D7364" w:rsidP="002D7364">
      <w:pPr>
        <w:tabs>
          <w:tab w:val="left" w:pos="1997"/>
        </w:tabs>
      </w:pPr>
      <w:r>
        <w:lastRenderedPageBreak/>
        <w:tab/>
      </w:r>
    </w:p>
    <w:p w:rsidR="00BC4B38" w:rsidRPr="00BC4B38" w:rsidRDefault="00BC4B38" w:rsidP="00BC4B38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4B38">
        <w:rPr>
          <w:rFonts w:ascii="Times New Roman" w:hAnsi="Times New Roman" w:cs="Times New Roman"/>
          <w:color w:val="000000"/>
          <w:sz w:val="24"/>
        </w:rPr>
        <w:t>OPĆI DIO PRORAČUNA - RAČUN FINANCIRANJA ANALITIČKI PRIKAZ [T-8]</w:t>
      </w:r>
    </w:p>
    <w:p w:rsidR="00BC4B38" w:rsidRDefault="00BC4B38" w:rsidP="00BC4B38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:rsidR="00BC4B38" w:rsidRDefault="00BC4B38" w:rsidP="00BC4B38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C4B38" w:rsidRDefault="00BC4B38" w:rsidP="00BC4B38">
      <w:pPr>
        <w:widowControl w:val="0"/>
        <w:tabs>
          <w:tab w:val="center" w:pos="147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BC4B38" w:rsidRDefault="00BC4B38" w:rsidP="00BC4B38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BC4B38" w:rsidRDefault="00BC4B38" w:rsidP="00BC4B38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1681,97%</w:t>
      </w:r>
    </w:p>
    <w:p w:rsidR="00BC4B38" w:rsidRDefault="00BC4B38" w:rsidP="00BC4B38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BC4B38" w:rsidRDefault="00BC4B38" w:rsidP="00BC4B38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C4B38" w:rsidRDefault="00BC4B38" w:rsidP="00BC4B38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C4B38" w:rsidRDefault="00BC4B38" w:rsidP="00BC4B38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C4B38" w:rsidRDefault="00BC4B38" w:rsidP="00BC4B38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ŽCGO "KAŠTIJUN"</w:t>
      </w:r>
    </w:p>
    <w:p w:rsidR="00BC4B38" w:rsidRDefault="00BC4B38" w:rsidP="00BC4B38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1800,00%</w:t>
      </w:r>
    </w:p>
    <w:p w:rsidR="00BC4B38" w:rsidRDefault="00BC4B38" w:rsidP="00BC4B38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zajmova i kredita od  kreditnih i ostalih financijskih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1800,00%</w:t>
      </w:r>
    </w:p>
    <w:p w:rsidR="00BC4B38" w:rsidRDefault="00BC4B38" w:rsidP="00BC4B38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1800,00%</w:t>
      </w:r>
    </w:p>
    <w:p w:rsidR="00BC4B38" w:rsidRDefault="00BC4B38" w:rsidP="00BC4B38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1800,00%</w:t>
      </w:r>
    </w:p>
    <w:p w:rsidR="00BC4B38" w:rsidRDefault="00BC4B38" w:rsidP="00BC4B38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KREDITA - HBOR</w:t>
      </w:r>
    </w:p>
    <w:p w:rsidR="00BC4B38" w:rsidRDefault="00BC4B38" w:rsidP="00BC4B38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495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1681,97</w:t>
      </w:r>
    </w:p>
    <w:p w:rsidR="002D7364" w:rsidRDefault="002D7364" w:rsidP="002D7364">
      <w:pPr>
        <w:tabs>
          <w:tab w:val="left" w:pos="1997"/>
        </w:tabs>
      </w:pPr>
    </w:p>
    <w:p w:rsidR="002D7364" w:rsidRDefault="002D7364" w:rsidP="002D7364">
      <w:pPr>
        <w:tabs>
          <w:tab w:val="left" w:pos="1997"/>
        </w:tabs>
      </w:pPr>
    </w:p>
    <w:p w:rsidR="00981A24" w:rsidRPr="00981A24" w:rsidRDefault="00981A24" w:rsidP="00981A24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1A24">
        <w:rPr>
          <w:rFonts w:ascii="Times New Roman" w:hAnsi="Times New Roman" w:cs="Times New Roman"/>
          <w:b/>
          <w:color w:val="000000"/>
        </w:rPr>
        <w:t>OPĆI DIO PRORAČUNA - RAČUN FINANCIRANJA PREMA IZVORIMA FINANCIRANJA - PRIMICI [T-9A]</w:t>
      </w:r>
    </w:p>
    <w:p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IZVORNI PLAN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81A24" w:rsidRDefault="00981A24" w:rsidP="00981A24">
      <w:pPr>
        <w:widowControl w:val="0"/>
        <w:tabs>
          <w:tab w:val="center" w:pos="8298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981A24" w:rsidRDefault="00981A24" w:rsidP="00981A2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981A24" w:rsidRDefault="00981A24" w:rsidP="00981A2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981A24" w:rsidRDefault="00981A24" w:rsidP="00981A24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0,00%</w:t>
      </w:r>
    </w:p>
    <w:p w:rsidR="002D7364" w:rsidRDefault="002D7364" w:rsidP="002D7364"/>
    <w:p w:rsidR="002D7364" w:rsidRDefault="002D7364" w:rsidP="002D7364">
      <w:pPr>
        <w:ind w:firstLine="708"/>
      </w:pPr>
    </w:p>
    <w:p w:rsidR="002876B8" w:rsidRDefault="002876B8" w:rsidP="002D7364">
      <w:pPr>
        <w:ind w:firstLine="708"/>
      </w:pPr>
    </w:p>
    <w:p w:rsidR="002876B8" w:rsidRDefault="002876B8" w:rsidP="002D7364">
      <w:pPr>
        <w:ind w:firstLine="708"/>
      </w:pPr>
    </w:p>
    <w:p w:rsidR="00981A24" w:rsidRPr="00981A24" w:rsidRDefault="00981A24" w:rsidP="00981A24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981A24">
        <w:rPr>
          <w:rFonts w:ascii="Times New Roman" w:hAnsi="Times New Roman" w:cs="Times New Roman"/>
          <w:color w:val="000000"/>
          <w:sz w:val="24"/>
        </w:rPr>
        <w:lastRenderedPageBreak/>
        <w:t>OPĆI DIO PRORAČUNA - RAČUN FINANCIRANJA PREMA IZVORIMA FINANCIRANJA - IZDACI [T-9B]</w:t>
      </w:r>
    </w:p>
    <w:p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81A24" w:rsidRDefault="00981A24" w:rsidP="00981A24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981A24" w:rsidRDefault="00981A24" w:rsidP="00981A2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1681,97%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99,59%</w:t>
      </w:r>
    </w:p>
    <w:p w:rsidR="00981A24" w:rsidRDefault="00981A24" w:rsidP="00981A2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1681,97%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99,59%</w:t>
      </w:r>
    </w:p>
    <w:p w:rsidR="00981A24" w:rsidRDefault="00981A24" w:rsidP="00981A24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1681,97%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99,59%</w:t>
      </w:r>
    </w:p>
    <w:p w:rsidR="002876B8" w:rsidRDefault="002876B8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C81524" w:rsidRDefault="00C81524" w:rsidP="002D7364">
      <w:pPr>
        <w:ind w:firstLine="708"/>
      </w:pPr>
    </w:p>
    <w:p w:rsidR="00B4608B" w:rsidRDefault="00B4608B" w:rsidP="00B4608B"/>
    <w:p w:rsidR="00FE4DA3" w:rsidRDefault="00FE4DA3" w:rsidP="00B4608B"/>
    <w:p w:rsidR="00FE4DA3" w:rsidRDefault="00FE4DA3" w:rsidP="00B4608B"/>
    <w:p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II. POSEBNI DIO</w:t>
      </w:r>
    </w:p>
    <w:p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11A90" w:rsidRPr="00182854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5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82854">
        <w:rPr>
          <w:rFonts w:ascii="Times New Roman" w:hAnsi="Times New Roman" w:cs="Times New Roman"/>
          <w:b/>
          <w:sz w:val="24"/>
          <w:szCs w:val="24"/>
        </w:rPr>
        <w:t>.</w:t>
      </w:r>
    </w:p>
    <w:p w:rsidR="00311A90" w:rsidRDefault="00311A90" w:rsidP="00311A90">
      <w:pPr>
        <w:tabs>
          <w:tab w:val="left" w:pos="2775"/>
        </w:tabs>
        <w:rPr>
          <w:rFonts w:ascii="Times New Roman" w:hAnsi="Times New Roman" w:cs="Times New Roman"/>
        </w:rPr>
      </w:pPr>
    </w:p>
    <w:p w:rsidR="00311A90" w:rsidRPr="00A32544" w:rsidRDefault="00311A90" w:rsidP="00311A90">
      <w:pPr>
        <w:tabs>
          <w:tab w:val="left" w:pos="2775"/>
        </w:tabs>
        <w:jc w:val="both"/>
        <w:rPr>
          <w:rFonts w:ascii="Times New Roman" w:hAnsi="Times New Roman" w:cs="Times New Roman"/>
          <w:b/>
        </w:rPr>
      </w:pPr>
      <w:r w:rsidRPr="00A32544">
        <w:rPr>
          <w:b/>
        </w:rPr>
        <w:t>Rashodi poslovanja i rashodi za nabavu nefinancijske imovine te izdaci za financijsku imovinu i otplatu zajmova ostvareni su po organizacijskoj i programskoj klasifikaciji kako slijedi.</w:t>
      </w:r>
    </w:p>
    <w:p w:rsidR="00311A90" w:rsidRDefault="00311A90" w:rsidP="00B4608B">
      <w:pPr>
        <w:ind w:firstLine="708"/>
      </w:pPr>
    </w:p>
    <w:p w:rsidR="002C2776" w:rsidRPr="002C2776" w:rsidRDefault="002C2776" w:rsidP="002C2776">
      <w:pPr>
        <w:widowControl w:val="0"/>
        <w:tabs>
          <w:tab w:val="center" w:pos="7756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2C2776">
        <w:rPr>
          <w:rFonts w:ascii="Times New Roman" w:hAnsi="Times New Roman" w:cs="Times New Roman"/>
          <w:color w:val="000000"/>
          <w:sz w:val="24"/>
        </w:rPr>
        <w:t>POSEBNI DIO PREMA ORGANIZACIJSKOJ KLASIFIKACIJI [T-10]</w:t>
      </w:r>
    </w:p>
    <w:p w:rsidR="002C2776" w:rsidRDefault="002C2776" w:rsidP="002C2776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2C2776" w:rsidRDefault="002C2776" w:rsidP="002C2776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IZVORNI PLAN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2C2776" w:rsidRDefault="002C2776" w:rsidP="002C2776">
      <w:pPr>
        <w:widowControl w:val="0"/>
        <w:tabs>
          <w:tab w:val="center" w:pos="570"/>
          <w:tab w:val="center" w:pos="13485"/>
          <w:tab w:val="center" w:pos="1495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2C2776" w:rsidRDefault="002C2776" w:rsidP="002C2776">
      <w:pPr>
        <w:widowControl w:val="0"/>
        <w:tabs>
          <w:tab w:val="center" w:pos="648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2C2776" w:rsidRDefault="002C2776" w:rsidP="002C2776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37.069,98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17,38%</w:t>
      </w:r>
    </w:p>
    <w:p w:rsidR="002C2776" w:rsidRDefault="002C2776" w:rsidP="002C2776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2C2776" w:rsidRDefault="002C2776" w:rsidP="002C2776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37.069,98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18,23%</w:t>
      </w:r>
    </w:p>
    <w:p w:rsidR="002C2776" w:rsidRDefault="002C2776" w:rsidP="002C2776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2C2776" w:rsidRDefault="002C2776" w:rsidP="002C2776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14.286.670,00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5.177.378,87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36,24%</w:t>
      </w:r>
    </w:p>
    <w:p w:rsidR="002C2776" w:rsidRDefault="002C2776" w:rsidP="002C2776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2C2776" w:rsidRDefault="002C2776" w:rsidP="002C2776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157.699,30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39,60%</w:t>
      </w:r>
    </w:p>
    <w:p w:rsidR="002C2776" w:rsidRDefault="002C2776" w:rsidP="002C2776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13.396.470,00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4.824.577,94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36,01%</w:t>
      </w:r>
    </w:p>
    <w:p w:rsidR="002C2776" w:rsidRDefault="002C2776" w:rsidP="002C2776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195.101,63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39,65%</w:t>
      </w:r>
    </w:p>
    <w:p w:rsidR="002C2776" w:rsidRDefault="002C2776" w:rsidP="002C2776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01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5.214.448,85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35,96%</w:t>
      </w:r>
    </w:p>
    <w:p w:rsidR="00981A24" w:rsidRDefault="00981A24" w:rsidP="00B4608B">
      <w:pPr>
        <w:ind w:firstLine="708"/>
      </w:pPr>
    </w:p>
    <w:p w:rsidR="00981A24" w:rsidRDefault="00981A24" w:rsidP="00B4608B">
      <w:pPr>
        <w:ind w:firstLine="708"/>
      </w:pPr>
    </w:p>
    <w:p w:rsidR="00981A24" w:rsidRDefault="00981A24" w:rsidP="00B4608B">
      <w:pPr>
        <w:ind w:firstLine="708"/>
      </w:pPr>
    </w:p>
    <w:p w:rsidR="00FE4DA3" w:rsidRDefault="00FE4DA3" w:rsidP="00311A90">
      <w:pPr>
        <w:tabs>
          <w:tab w:val="left" w:pos="1589"/>
        </w:tabs>
      </w:pPr>
    </w:p>
    <w:p w:rsidR="00371A44" w:rsidRDefault="00371A44" w:rsidP="00311A90">
      <w:pPr>
        <w:tabs>
          <w:tab w:val="left" w:pos="1589"/>
        </w:tabs>
        <w:sectPr w:rsidR="00371A44" w:rsidSect="00443586">
          <w:pgSz w:w="16838" w:h="11906" w:orient="landscape" w:code="9"/>
          <w:pgMar w:top="851" w:right="284" w:bottom="454" w:left="567" w:header="720" w:footer="720" w:gutter="0"/>
          <w:cols w:space="720"/>
          <w:noEndnote/>
        </w:sectPr>
      </w:pPr>
    </w:p>
    <w:p w:rsidR="00371A44" w:rsidRDefault="00371A44" w:rsidP="00311A90">
      <w:pPr>
        <w:tabs>
          <w:tab w:val="left" w:pos="1589"/>
        </w:tabs>
      </w:pPr>
    </w:p>
    <w:p w:rsidR="00E10484" w:rsidRPr="00E10484" w:rsidRDefault="00E10484" w:rsidP="00E10484">
      <w:pPr>
        <w:widowControl w:val="0"/>
        <w:tabs>
          <w:tab w:val="center" w:pos="5385"/>
        </w:tabs>
        <w:autoSpaceDE w:val="0"/>
        <w:autoSpaceDN w:val="0"/>
        <w:adjustRightInd w:val="0"/>
        <w:spacing w:before="38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E10484">
        <w:rPr>
          <w:rFonts w:ascii="Times New Roman" w:hAnsi="Times New Roman" w:cs="Times New Roman"/>
          <w:color w:val="000000"/>
          <w:sz w:val="24"/>
        </w:rPr>
        <w:t>POSEBNI DIO [T-11]</w:t>
      </w:r>
    </w:p>
    <w:p w:rsidR="00E10484" w:rsidRDefault="00E10484" w:rsidP="00E10484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81524" w:rsidRDefault="00C81524" w:rsidP="00C81524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IZVORNI PLAN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C81524" w:rsidRDefault="00C81524" w:rsidP="00C81524">
      <w:pPr>
        <w:widowControl w:val="0"/>
        <w:tabs>
          <w:tab w:val="center" w:pos="736"/>
          <w:tab w:val="center" w:pos="8790"/>
          <w:tab w:val="center" w:pos="102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37.069,98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17,38%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C81524" w:rsidRDefault="00C81524" w:rsidP="00C8152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37.069,98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18,23%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37.069,98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18,23%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PREDSTAVNIČKIH TIJELA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32.167,46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23,12%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32.167,46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23,12%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32.167,46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19,01%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19,01%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0,76%</w:t>
      </w:r>
    </w:p>
    <w:p w:rsidR="00C81524" w:rsidRDefault="00C81524" w:rsidP="00C81524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0,76%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302,52</w:t>
      </w:r>
    </w:p>
    <w:p w:rsidR="00C81524" w:rsidRDefault="00C81524" w:rsidP="00C8152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C81524" w:rsidRDefault="00C81524" w:rsidP="00C81524">
      <w:pPr>
        <w:widowControl w:val="0"/>
        <w:tabs>
          <w:tab w:val="left" w:pos="90"/>
          <w:tab w:val="center" w:pos="3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PREDSTAVNIČKIH (VIJEĆA,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14.286.670,00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5.177.378,87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36,24%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C81524" w:rsidRDefault="00C81524" w:rsidP="00C8152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157.699,30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39,60%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157.699,30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39,60%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IZVRŠNIH TIJELA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157.699,30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39,60%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93.462,72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47,44%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93.462,72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42.642,36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46,91%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23.365,68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19.276,68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12.177,52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29,41%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848,80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5.456,00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5.872,72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2.637,60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32,97%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2.637,60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40,97%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879,10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2,12%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523,50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355,60</w:t>
      </w:r>
    </w:p>
    <w:p w:rsidR="00C81524" w:rsidRDefault="00C81524" w:rsidP="00C8152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13.396.470,00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4.824.577,94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36,01%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  <w:tab w:val="center" w:pos="113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2.075.082,00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972.233,81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46,85%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JEDINSTVENOG UPRAVNOG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ODJELA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811.260,02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47,50%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289.652,33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48,85%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289.652,33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84,34%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151.396,87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59,64%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82.957,30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68.439,57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28.497,00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24,46%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5.844,00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14.662,00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4.115,00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3.876,00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79.097,62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57,50%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65.660,69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3.241,59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6.690,10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3.505,24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476.734,00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175.677,06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36,85%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27.044,08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16.864,50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153,22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11.910,00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42.640,38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39.985,15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37.079,73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27.714,29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14.949,63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5.514,00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4.539,14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1.019,22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1.692,30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17.224,85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63,80%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4.381,85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12.843,00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297.337,00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114.743,54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38,59%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73.991,59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50,12%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73.991,59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48,39%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21.215,44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87,96%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21.215,44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13.074,22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29,65%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2.344,22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4.050,00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1.680,00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2.870,29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29,99%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2.870,29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59,20%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592,00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NABAVA OPREME ZA JAVNU UPRAVU I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46.230,25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66,04%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46.230,25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115,58%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46.230,25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1.799.470,00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330.352,44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18,36%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KOMUNALNE INFRASTRUKTURE I OPĆE USLUGE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KOMUNALNOJ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12.425,17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2,43%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12.425,17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12.425,17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Troškovi sudskih postupaka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Zatezne kamate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RASVJETA - UTROŠAK I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110.010,57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50,70%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110.010,57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60,45%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104.368,84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5.641,73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66.390,57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58,24%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2.671,84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59,37%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2.671,84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63.718,73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58,19%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11.675,00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52.043,73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224.745,00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45.529,45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20,26%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drugdje 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617,60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4,12%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617,60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44.911,85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33,24%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3.303,57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984,03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3.125,00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37.499,25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9.958,60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3,77%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9.958,60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3,77%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9.958,60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467.965,00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86.038,08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18,39%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18.760,78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13,96%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4.390,36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10.480,16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3.890,26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330.590,00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65.454,61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19,80%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65.454,61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1.822,69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60,76%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1.822,69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GRADNJA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3.101.633,00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1.053.246,55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33,96%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OBJEKATA I UREĐAJA KOMUNALNE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NERAZVRSTANIH I ŽUPANIJSKIH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253.691,56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74,62%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CESTA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253.691,56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115,31%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253.691,56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KOMUNALNE AKCIJE I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201.744,38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10,72%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drugdje 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3,01%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22.375,00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1,64%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2.625,00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15,56%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91.025,63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85.718,75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22,56%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85.718,75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kreditnim i ostalim financijskim institucijama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trgovačkim društvima u javnom sektoru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NERAZVRSTANE CESTE GRŽIĆI/BAŠTIĆI-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MLIN</w:t>
      </w:r>
    </w:p>
    <w:p w:rsidR="00C81524" w:rsidRDefault="00C81524" w:rsidP="00C81524">
      <w:pPr>
        <w:widowControl w:val="0"/>
        <w:tabs>
          <w:tab w:val="left" w:pos="90"/>
          <w:tab w:val="center" w:pos="1134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JAVNI WC NA PARKIRALIŠTU KOD 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210.213,00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175.314,41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83,40%</w:t>
      </w:r>
    </w:p>
    <w:p w:rsidR="00C81524" w:rsidRDefault="00C81524" w:rsidP="00C81524">
      <w:pPr>
        <w:widowControl w:val="0"/>
        <w:tabs>
          <w:tab w:val="left" w:pos="90"/>
          <w:tab w:val="center" w:pos="566"/>
          <w:tab w:val="center" w:pos="793"/>
          <w:tab w:val="center" w:pos="1020"/>
          <w:tab w:val="center" w:pos="1134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1.289,41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25,79%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1.289,41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205.213,00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84,80%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23.062,50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150.962,50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466.420,00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416.552,64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89,31%</w:t>
      </w:r>
    </w:p>
    <w:p w:rsidR="00C81524" w:rsidRDefault="00C81524" w:rsidP="00C81524">
      <w:pPr>
        <w:widowControl w:val="0"/>
        <w:tabs>
          <w:tab w:val="left" w:pos="90"/>
          <w:tab w:val="center" w:pos="566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87,50%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346.552,64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89,68%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346.552,64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GOSPODARENJE OTPADOM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49,95%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:rsidR="00C81524" w:rsidRDefault="00C81524" w:rsidP="00C81524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5.943,56</w:t>
      </w:r>
    </w:p>
    <w:p w:rsidR="00C81524" w:rsidRDefault="00C81524" w:rsidP="00C81524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52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185.441,87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32,89%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252.850,00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86.515,44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34,22%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71.715,44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32,14%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54.927,94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16.787,50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98,67%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javnog sektora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GOSPODARSTVA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3,85%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:rsidR="00C81524" w:rsidRDefault="00C81524" w:rsidP="00C81524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98.426,43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36,32%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46.569,34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87,87%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46.569,34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51.857,09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103,71%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51.857,09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Komunikacijska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64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- POLJOPRIVREDNO 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ŠKOLSKO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136.444,67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22,49%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OBRAZOVANJE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120.172,50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28,30%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120.172,50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28,64%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120.172,50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11.772,17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16,13%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2.152,04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11,33%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2.152,04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9.283,12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29,95%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9.283,12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2,25%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337,01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SREDNJEŠKOLSKO I VISOKO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4,13%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183.108,00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86.926,18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47,47%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56.862,02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49,15%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56.862,02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49,15%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37.253,10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19.608,92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 ZDRAVSTVENIM USTANOVAMA I UDRUGAMA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30.064,16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44,60%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29.009,16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98,48%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10.458,00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18.551,16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2,78%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1.055,00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2.605.250,00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395.713,84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15,19%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49.776,27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43,86%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2,17%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96,50%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48.250,00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5,26%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526,27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KULTURNIH I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21.499,61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26,87%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15,70%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8.636,00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12.863,61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51,45%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12.863,61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35.813,66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15,61%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35.813,66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15,61%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35.813,66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18.832,10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5,85%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8.562,75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12,78%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3.562,50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5.000,25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10.269,35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25,67%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10.269,35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43,48%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0435 Električna energija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54,35%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37.500,00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832,94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13,88%</w:t>
      </w:r>
    </w:p>
    <w:p w:rsidR="00C81524" w:rsidRDefault="00C81524" w:rsidP="00C81524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804,46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14,63%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804,46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5,70%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28,48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KONCERTNA DVORANA "KAŠTEL"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OBJEKTIMA KULTURNE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231.459,26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15,93%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SAKRALNE BAŠTINE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62.880,16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8,74%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62.880,16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168.579,10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38,87%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168.579,10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KAŠTEL KONTARINI - UREĐENJE MEĐUKATNIH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KONSTRUKCIJA</w:t>
      </w:r>
    </w:p>
    <w:p w:rsidR="00C81524" w:rsidRDefault="00C81524" w:rsidP="00C81524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7,50%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7,50%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7,50%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102.116,17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28,29%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88.995,61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27,81%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88.995,61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32,96%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88.995,61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13.120,56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32,05%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0712 Ostali medicinski proizvodi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10.180,79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39,16%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10.180,79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74,61%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117.187,28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19,51%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117.187,28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19,51%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4.437,28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14,79%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4.437,28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19,76%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112.750,00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PROGRAM KREDITNOG ZADUŽENJA /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1.459.912,00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1.441.915,13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98,77%</w:t>
      </w:r>
    </w:p>
    <w:p w:rsidR="00C81524" w:rsidRDefault="00C81524" w:rsidP="00C8152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DEPOZITA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1.459.912,00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1.441.915,13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98,77%</w:t>
      </w:r>
    </w:p>
    <w:p w:rsidR="00C81524" w:rsidRDefault="00C81524" w:rsidP="00C81524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30,78%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8.003,39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institucija u javnom sektoru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financijskih institucija u javnom sektoru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kredita od kreditnih institucija u javnom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1.433.911,74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sektoru</w:t>
      </w:r>
    </w:p>
    <w:p w:rsidR="00C81524" w:rsidRDefault="00C81524" w:rsidP="00C8152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195.101,63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39,65%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793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C81524" w:rsidRDefault="00C81524" w:rsidP="00C8152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195.101,63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39,65%</w:t>
      </w:r>
    </w:p>
    <w:p w:rsidR="00C81524" w:rsidRDefault="00C81524" w:rsidP="00C8152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152.292,07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41,05%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75.728,46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45,90%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75.728,46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34.551,17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48,94%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18.932,15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15.619,02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31,86%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5.770,00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6.125,37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31,41%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4.415,37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1.710,00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24.110,45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50,23%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24.110,45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50,33%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1.006,62</w:t>
      </w:r>
    </w:p>
    <w:p w:rsidR="00C81524" w:rsidRDefault="00C81524" w:rsidP="00C8152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GRADSKE GALERIJE 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42.809,56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35,38%</w:t>
      </w:r>
    </w:p>
    <w:p w:rsidR="00C81524" w:rsidRDefault="00C81524" w:rsidP="00C81524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C81524" w:rsidRDefault="00C81524" w:rsidP="00C8152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459,41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5,74%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459,41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41.452,00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38,38%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41.452,00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898,15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17,96%</w:t>
      </w:r>
    </w:p>
    <w:p w:rsidR="00C81524" w:rsidRDefault="00C81524" w:rsidP="00C8152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898,15</w:t>
      </w:r>
    </w:p>
    <w:p w:rsidR="00C81524" w:rsidRDefault="00C81524" w:rsidP="00C81524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5.214.448,85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35,96%</w:t>
      </w:r>
    </w:p>
    <w:p w:rsidR="005D3F04" w:rsidRDefault="005D3F04" w:rsidP="00311A90">
      <w:pPr>
        <w:tabs>
          <w:tab w:val="left" w:pos="1589"/>
        </w:tabs>
      </w:pPr>
    </w:p>
    <w:p w:rsidR="005D3F04" w:rsidRPr="005D3F04" w:rsidRDefault="005D3F04" w:rsidP="005D3F04"/>
    <w:p w:rsidR="005D3F04" w:rsidRPr="005D3F04" w:rsidRDefault="005D3F04" w:rsidP="005D3F04"/>
    <w:p w:rsidR="005D3F04" w:rsidRPr="005D3F04" w:rsidRDefault="005D3F04" w:rsidP="005D3F04"/>
    <w:p w:rsidR="005D3F04" w:rsidRDefault="005D3F04" w:rsidP="005D3F04"/>
    <w:p w:rsidR="005D3F04" w:rsidRDefault="005D3F04" w:rsidP="005D3F04">
      <w:pPr>
        <w:tabs>
          <w:tab w:val="left" w:pos="3505"/>
        </w:tabs>
        <w:sectPr w:rsidR="005D3F04" w:rsidSect="00371A44">
          <w:pgSz w:w="11906" w:h="16838" w:code="9"/>
          <w:pgMar w:top="284" w:right="454" w:bottom="567" w:left="851" w:header="720" w:footer="720" w:gutter="0"/>
          <w:cols w:space="720"/>
          <w:noEndnote/>
        </w:sectPr>
      </w:pPr>
      <w:r>
        <w:tab/>
      </w:r>
    </w:p>
    <w:p w:rsidR="005D3F04" w:rsidRDefault="005D3F04" w:rsidP="005D3F04">
      <w:pPr>
        <w:tabs>
          <w:tab w:val="left" w:pos="3505"/>
        </w:tabs>
      </w:pPr>
    </w:p>
    <w:p w:rsidR="005D3F04" w:rsidRPr="005F3793" w:rsidRDefault="005D3F04" w:rsidP="005D3F0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F3793">
        <w:rPr>
          <w:rFonts w:ascii="Times New Roman" w:hAnsi="Times New Roman" w:cs="Times New Roman"/>
          <w:b/>
          <w:sz w:val="28"/>
          <w:szCs w:val="24"/>
        </w:rPr>
        <w:t>III. IZVJEŠTAJ O ZADUŽIVANJU NA DOMAĆEM I STRANOM TRŽIŠTU NOVCA I KAPITALA</w:t>
      </w: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Pr="00D15CC1" w:rsidRDefault="005D3F04" w:rsidP="005D3F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  <w:r w:rsidRPr="00FD0B9D">
        <w:rPr>
          <w:rFonts w:ascii="Times New Roman" w:hAnsi="Times New Roman" w:cs="Times New Roman"/>
          <w:sz w:val="24"/>
          <w:szCs w:val="24"/>
        </w:rPr>
        <w:t>Izvještaj o zaduživanju na domaćem i stranom tržištu novca i kapitala daje pregled zaduživanja u izvještajnom razdoblju po vrsti instrumenata, valutnoj, kamatnoj i ročnoj strukturi.</w:t>
      </w:r>
    </w:p>
    <w:p w:rsidR="005D3F04" w:rsidRPr="00FD0B9D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74" w:type="dxa"/>
        <w:tblInd w:w="-176" w:type="dxa"/>
        <w:tblLayout w:type="fixed"/>
        <w:tblLook w:val="04A0"/>
      </w:tblPr>
      <w:tblGrid>
        <w:gridCol w:w="392"/>
        <w:gridCol w:w="1137"/>
        <w:gridCol w:w="1394"/>
        <w:gridCol w:w="1472"/>
        <w:gridCol w:w="1276"/>
        <w:gridCol w:w="1417"/>
        <w:gridCol w:w="1228"/>
        <w:gridCol w:w="1391"/>
        <w:gridCol w:w="1137"/>
        <w:gridCol w:w="1138"/>
        <w:gridCol w:w="1692"/>
      </w:tblGrid>
      <w:tr w:rsidR="005D3F04" w:rsidRPr="004215B2" w:rsidTr="00E508DA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D81F6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</w:pPr>
            <w:r w:rsidRPr="00D81F62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 xml:space="preserve">Tablica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12. PRIMLJENI KREDITI I ZAJMOVI TE OTPLATE</w:t>
            </w:r>
          </w:p>
        </w:tc>
      </w:tr>
      <w:tr w:rsidR="005D3F04" w:rsidRPr="004215B2" w:rsidTr="007823EA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71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Red.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br.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Vrsta kredita i zajmova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Naziv pravne osobe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Ugovorena valuta i iznos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8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Stanje kredita i zajma 1.1.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7823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Otplate glavnice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Primljeni krediti i  zajmovi u tekućoj godini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Stanje kredita i zajma </w:t>
            </w:r>
          </w:p>
          <w:p w:rsidR="005D3F04" w:rsidRPr="004215B2" w:rsidRDefault="005D3F04" w:rsidP="0078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7823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Revalorizacija / tečajne razlike u tekućoj godini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Datum primanja kredita i zajma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Datum dospijeća kredita i zajma</w:t>
            </w:r>
          </w:p>
        </w:tc>
      </w:tr>
      <w:tr w:rsidR="005D3F04" w:rsidRPr="004215B2" w:rsidTr="007823EA">
        <w:trPr>
          <w:trHeight w:val="21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dugoročni krediti i zajmovi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Hrvatska banka za obnovu i razvitak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1.593.235,26 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kn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823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  <w:r w:rsidR="007823EA">
              <w:rPr>
                <w:rFonts w:ascii="Times New Roman" w:eastAsia="Times New Roman" w:hAnsi="Times New Roman" w:cs="Times New Roman"/>
                <w:sz w:val="16"/>
                <w:szCs w:val="16"/>
              </w:rPr>
              <w:t>43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  <w:r w:rsidR="007823EA">
              <w:rPr>
                <w:rFonts w:ascii="Times New Roman" w:eastAsia="Times New Roman" w:hAnsi="Times New Roman" w:cs="Times New Roman"/>
                <w:sz w:val="16"/>
                <w:szCs w:val="16"/>
              </w:rPr>
              <w:t>911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7823EA">
              <w:rPr>
                <w:rFonts w:ascii="Times New Roman" w:eastAsia="Times New Roman" w:hAnsi="Times New Roman" w:cs="Times New Roman"/>
                <w:sz w:val="16"/>
                <w:szCs w:val="16"/>
              </w:rPr>
              <w:t>74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kn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1.433.911,74</w:t>
            </w:r>
            <w:r w:rsidR="005D3F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kn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  <w:r w:rsidR="005D3F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kn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C71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0C712FF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.20</w:t>
            </w:r>
            <w:r w:rsidR="00C712FF">
              <w:rPr>
                <w:rFonts w:ascii="Times New Roman" w:eastAsia="Times New Roman" w:hAnsi="Times New Roman" w:cs="Times New Roman"/>
                <w:sz w:val="16"/>
                <w:szCs w:val="16"/>
              </w:rPr>
              <w:t>28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823EA">
        <w:trPr>
          <w:trHeight w:val="327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</w:t>
            </w:r>
            <w:r w:rsidR="005D3F04"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</w:t>
            </w:r>
            <w:r w:rsidR="005D3F04"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  <w:r w:rsidR="005D3F04"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74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(1+2)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</w:t>
            </w:r>
            <w:r w:rsidR="005D3F04"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</w:t>
            </w:r>
            <w:r w:rsidR="005D3F04"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7823EA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  <w:r w:rsidR="005D3F04"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3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dugoročni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823EA">
        <w:trPr>
          <w:trHeight w:val="201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Pr="0033023B" w:rsidRDefault="005D3F04" w:rsidP="005D3F04">
      <w:pPr>
        <w:rPr>
          <w:rFonts w:ascii="Times New Roman" w:hAnsi="Times New Roman" w:cs="Times New Roman"/>
          <w:sz w:val="24"/>
          <w:szCs w:val="24"/>
        </w:rPr>
      </w:pPr>
      <w:r w:rsidRPr="00D81F62">
        <w:rPr>
          <w:rFonts w:ascii="Times New Roman" w:eastAsia="Times New Roman" w:hAnsi="Times New Roman" w:cs="Times New Roman"/>
          <w:b/>
          <w:bCs/>
          <w:sz w:val="24"/>
          <w:szCs w:val="16"/>
        </w:rPr>
        <w:t xml:space="preserve">Tablica 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13. DOSPJELE KAMATE NA KREDITE I ZAJMOVE</w:t>
      </w:r>
    </w:p>
    <w:p w:rsidR="005D3F04" w:rsidRPr="0033023B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09" w:type="dxa"/>
        <w:tblInd w:w="-176" w:type="dxa"/>
        <w:tblLayout w:type="fixed"/>
        <w:tblLook w:val="04A0"/>
      </w:tblPr>
      <w:tblGrid>
        <w:gridCol w:w="851"/>
        <w:gridCol w:w="1303"/>
        <w:gridCol w:w="682"/>
        <w:gridCol w:w="2126"/>
        <w:gridCol w:w="1559"/>
        <w:gridCol w:w="2268"/>
        <w:gridCol w:w="2694"/>
        <w:gridCol w:w="2126"/>
      </w:tblGrid>
      <w:tr w:rsidR="005D3F04" w:rsidRPr="000F1E12" w:rsidTr="00E508DA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Red.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br/>
              <w:t>br.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3C6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1.1.20</w:t>
            </w:r>
            <w:r w:rsidR="003C69E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dospjele u tekućoj godini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plaćene u tekućoj godini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394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6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.20</w:t>
            </w:r>
            <w:r w:rsidR="00394CD3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</w:tr>
      <w:tr w:rsidR="005D3F04" w:rsidRPr="000F1E12" w:rsidTr="00E508DA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primljenim kreditima i zajmovima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5D3F04" w:rsidRPr="000F1E12" w:rsidRDefault="005D3F04" w:rsidP="003C69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</w:t>
            </w:r>
            <w:r w:rsidR="003C69E2">
              <w:rPr>
                <w:rFonts w:ascii="Times New Roman" w:eastAsia="Times New Roman" w:hAnsi="Times New Roman" w:cs="Times New Roman"/>
                <w:sz w:val="20"/>
                <w:szCs w:val="16"/>
              </w:rPr>
              <w:t>8.003,39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5D3F04" w:rsidRPr="000F1E12" w:rsidRDefault="005D3F04" w:rsidP="003C69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          </w:t>
            </w:r>
            <w:r w:rsidR="003C69E2">
              <w:rPr>
                <w:rFonts w:ascii="Times New Roman" w:eastAsia="Times New Roman" w:hAnsi="Times New Roman" w:cs="Times New Roman"/>
                <w:sz w:val="20"/>
                <w:szCs w:val="16"/>
              </w:rPr>
              <w:t>8.003,39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:rsidTr="00E508DA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:rsidTr="00E508DA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UKUPNO (1.1.+1.2.)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3C69E2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8.003,39</w:t>
            </w:r>
            <w:r w:rsidR="005D3F04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3C69E2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8.003,39</w:t>
            </w:r>
            <w:r w:rsidR="005D3F04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</w:t>
            </w:r>
            <w:r w:rsidR="005D3F04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kn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</w:tr>
      <w:tr w:rsidR="005D3F04" w:rsidRPr="000F1E12" w:rsidTr="00E508DA">
        <w:trPr>
          <w:trHeight w:val="20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danim zajmovima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 2.1.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:rsidTr="00E508DA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  <w:tr w:rsidR="005D3F04" w:rsidRPr="000F1E12" w:rsidTr="00E508DA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           UKUPNO (2.1.+2.2.)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</w:tbl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ind w:firstLine="708"/>
      </w:pPr>
    </w:p>
    <w:p w:rsidR="005D3F04" w:rsidRPr="005D3F04" w:rsidRDefault="005D3F04" w:rsidP="005D3F04"/>
    <w:p w:rsidR="005D3F04" w:rsidRPr="005D3F04" w:rsidRDefault="005D3F04" w:rsidP="005D3F04"/>
    <w:p w:rsidR="005D3F04" w:rsidRPr="005D3F04" w:rsidRDefault="005D3F04" w:rsidP="005D3F04"/>
    <w:p w:rsidR="005D3F04" w:rsidRPr="005D3F04" w:rsidRDefault="005D3F04" w:rsidP="005D3F04"/>
    <w:p w:rsidR="005D3F04" w:rsidRDefault="005D3F04" w:rsidP="005D3F04"/>
    <w:p w:rsidR="00DF3021" w:rsidRDefault="005D3F04" w:rsidP="005D3F04">
      <w:pPr>
        <w:tabs>
          <w:tab w:val="left" w:pos="2214"/>
        </w:tabs>
        <w:sectPr w:rsidR="00DF3021" w:rsidSect="005D3F04">
          <w:pgSz w:w="16838" w:h="11906" w:orient="landscape" w:code="9"/>
          <w:pgMar w:top="851" w:right="284" w:bottom="454" w:left="567" w:header="720" w:footer="720" w:gutter="0"/>
          <w:cols w:space="720"/>
          <w:noEndnote/>
        </w:sectPr>
      </w:pPr>
      <w:r>
        <w:tab/>
      </w:r>
    </w:p>
    <w:p w:rsidR="00DF3021" w:rsidRDefault="00DF3021" w:rsidP="005D3F04">
      <w:pPr>
        <w:tabs>
          <w:tab w:val="left" w:pos="2214"/>
        </w:tabs>
      </w:pPr>
    </w:p>
    <w:p w:rsidR="00DF3021" w:rsidRPr="00DF3021" w:rsidRDefault="00DF3021" w:rsidP="00DF3021"/>
    <w:p w:rsidR="00DF3021" w:rsidRPr="002F652F" w:rsidRDefault="00DF3021" w:rsidP="00DF3021">
      <w:pPr>
        <w:jc w:val="center"/>
        <w:rPr>
          <w:rFonts w:ascii="Times New Roman" w:hAnsi="Times New Roman" w:cs="Times New Roman"/>
          <w:sz w:val="28"/>
          <w:szCs w:val="24"/>
        </w:rPr>
      </w:pPr>
      <w:r w:rsidRPr="002F652F">
        <w:rPr>
          <w:rFonts w:ascii="Times New Roman" w:hAnsi="Times New Roman" w:cs="Times New Roman"/>
          <w:b/>
          <w:sz w:val="28"/>
          <w:szCs w:val="24"/>
        </w:rPr>
        <w:t>IV. IZVJEŠTAJ O KORIŠTENJU PRORAČUNSKE ZALIHE</w:t>
      </w:r>
    </w:p>
    <w:p w:rsidR="00DF3021" w:rsidRPr="00D15CC1" w:rsidRDefault="00DF3021" w:rsidP="00DF30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 xml:space="preserve">Sukladno članku 56. Zakona o proračunu (Narodne novine broj 87/08,  136/12 i 15/15), sredstva proračunske zalihe koriste se za nepredviđene namjene, za koje u proračunu nisu osigurana sredstva ili za namjene za koje se tijekom godine pokaže da za njih nisu utvrđena dostatna sredstva, jer ih pri planiranju proračuna nije bilo moguće predvidjeti. </w:t>
      </w:r>
    </w:p>
    <w:p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Sredstva proračunske zalihe koriste se za financiranje rashoda nastalih pri otklanjanju  posljedica elementarnih nepogoda, epidemija, ekoloških nesreća ili izvanrednih događaja i ostalih nepredvidivih nesreća, te za druge nepredviđene rashode tijekom godine.</w:t>
      </w:r>
    </w:p>
    <w:p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Planirana visina proračunske zalihe  za 20</w:t>
      </w:r>
      <w:r w:rsidR="002F652F">
        <w:rPr>
          <w:rFonts w:ascii="Times New Roman" w:hAnsi="Times New Roman" w:cs="Times New Roman"/>
          <w:sz w:val="24"/>
          <w:szCs w:val="24"/>
        </w:rPr>
        <w:t>20</w:t>
      </w:r>
      <w:r w:rsidRPr="007A3810">
        <w:rPr>
          <w:rFonts w:ascii="Times New Roman" w:hAnsi="Times New Roman" w:cs="Times New Roman"/>
          <w:sz w:val="24"/>
          <w:szCs w:val="24"/>
        </w:rPr>
        <w:t xml:space="preserve">. godinu kojom raspolaže Načelnik iznosi 27.000,00 kuna. </w:t>
      </w:r>
    </w:p>
    <w:p w:rsidR="002F652F" w:rsidRPr="009A154B" w:rsidRDefault="002F652F" w:rsidP="002F65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7365D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prvom polugodištu 2020. godine </w:t>
      </w:r>
      <w:r w:rsidRPr="009A154B">
        <w:rPr>
          <w:rFonts w:ascii="Times New Roman" w:eastAsia="Times New Roman" w:hAnsi="Times New Roman" w:cs="Times New Roman"/>
          <w:sz w:val="24"/>
          <w:szCs w:val="24"/>
        </w:rPr>
        <w:t>nema rashoda evidentiranih na teret sredstava proračunske zalihe.</w:t>
      </w:r>
    </w:p>
    <w:p w:rsidR="00DF3021" w:rsidRDefault="00DF3021" w:rsidP="00DF3021">
      <w:pPr>
        <w:rPr>
          <w:sz w:val="24"/>
          <w:szCs w:val="24"/>
        </w:rPr>
      </w:pPr>
    </w:p>
    <w:p w:rsidR="00DF3021" w:rsidRDefault="00DF3021" w:rsidP="00DF3021">
      <w:pPr>
        <w:rPr>
          <w:sz w:val="24"/>
          <w:szCs w:val="24"/>
        </w:rPr>
      </w:pPr>
    </w:p>
    <w:p w:rsidR="0003743B" w:rsidRDefault="0003743B" w:rsidP="00DF3021">
      <w:pPr>
        <w:rPr>
          <w:sz w:val="24"/>
          <w:szCs w:val="24"/>
        </w:rPr>
      </w:pPr>
    </w:p>
    <w:p w:rsidR="0003743B" w:rsidRDefault="0003743B" w:rsidP="00DF3021">
      <w:pPr>
        <w:rPr>
          <w:sz w:val="24"/>
          <w:szCs w:val="24"/>
        </w:rPr>
      </w:pPr>
    </w:p>
    <w:p w:rsidR="00DF3021" w:rsidRDefault="00DF3021" w:rsidP="00DF3021">
      <w:pPr>
        <w:rPr>
          <w:sz w:val="24"/>
          <w:szCs w:val="24"/>
        </w:rPr>
      </w:pPr>
    </w:p>
    <w:p w:rsidR="00DF3021" w:rsidRDefault="00DF3021" w:rsidP="00DF3021">
      <w:pPr>
        <w:rPr>
          <w:sz w:val="24"/>
          <w:szCs w:val="24"/>
        </w:rPr>
      </w:pPr>
    </w:p>
    <w:p w:rsidR="00DF3021" w:rsidRDefault="00DF3021" w:rsidP="00DF302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 xml:space="preserve">V. IZVJEŠTAJ O DANIM JAMSTVIMA </w:t>
      </w:r>
      <w:r>
        <w:rPr>
          <w:rFonts w:ascii="Times New Roman" w:hAnsi="Times New Roman" w:cs="Times New Roman"/>
          <w:b/>
          <w:sz w:val="28"/>
          <w:szCs w:val="24"/>
        </w:rPr>
        <w:br/>
      </w:r>
      <w:r w:rsidRPr="003E6AA2">
        <w:rPr>
          <w:rFonts w:ascii="Times New Roman" w:hAnsi="Times New Roman" w:cs="Times New Roman"/>
          <w:b/>
          <w:sz w:val="28"/>
          <w:szCs w:val="24"/>
        </w:rPr>
        <w:t>I IZDACIMA PO JAMSTVIMA</w:t>
      </w:r>
    </w:p>
    <w:p w:rsidR="00DF3021" w:rsidRPr="003E6AA2" w:rsidRDefault="00DF3021" w:rsidP="00DF3021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F3021" w:rsidRPr="00D15CC1" w:rsidRDefault="00DF3021" w:rsidP="00DF3021">
      <w:pPr>
        <w:tabs>
          <w:tab w:val="left" w:pos="38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DF3021" w:rsidRPr="00CB6B27" w:rsidRDefault="003B3633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izvještajnom razdoblju </w:t>
      </w:r>
      <w:r w:rsidR="00DF3021" w:rsidRPr="00CB6B27">
        <w:rPr>
          <w:rFonts w:ascii="Times New Roman" w:hAnsi="Times New Roman" w:cs="Times New Roman"/>
          <w:sz w:val="24"/>
          <w:szCs w:val="24"/>
        </w:rPr>
        <w:t xml:space="preserve">Općina Grožnjan Grisignana </w:t>
      </w:r>
      <w:r>
        <w:rPr>
          <w:rFonts w:ascii="Times New Roman" w:hAnsi="Times New Roman" w:cs="Times New Roman"/>
          <w:sz w:val="24"/>
          <w:szCs w:val="24"/>
        </w:rPr>
        <w:t>nije davala nova jamstva, niti je bilo protestiranih jamstava.</w:t>
      </w:r>
    </w:p>
    <w:p w:rsidR="00371A44" w:rsidRDefault="00371A44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03743B" w:rsidRDefault="0003743B" w:rsidP="00DF3021">
      <w:pPr>
        <w:ind w:firstLine="708"/>
      </w:pPr>
    </w:p>
    <w:p w:rsidR="00086733" w:rsidRDefault="00086733" w:rsidP="00DF3021">
      <w:pPr>
        <w:ind w:firstLine="708"/>
      </w:pPr>
    </w:p>
    <w:p w:rsidR="00086733" w:rsidRDefault="00086733" w:rsidP="00DF3021">
      <w:pPr>
        <w:ind w:firstLine="708"/>
      </w:pPr>
    </w:p>
    <w:p w:rsidR="0003743B" w:rsidRDefault="0003743B" w:rsidP="00DF3021">
      <w:pPr>
        <w:ind w:firstLine="708"/>
      </w:pPr>
    </w:p>
    <w:p w:rsidR="0003743B" w:rsidRDefault="0003743B" w:rsidP="00DF3021">
      <w:pPr>
        <w:ind w:firstLine="708"/>
      </w:pPr>
    </w:p>
    <w:p w:rsidR="00DF3021" w:rsidRDefault="00DF3021" w:rsidP="00DF3021"/>
    <w:p w:rsidR="00DF3021" w:rsidRPr="00F8489C" w:rsidRDefault="00DF3021" w:rsidP="00DF30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VI.</w:t>
      </w:r>
      <w:r w:rsidRPr="00F8489C">
        <w:rPr>
          <w:rFonts w:ascii="Times New Roman" w:hAnsi="Times New Roman" w:cs="Times New Roman"/>
          <w:b/>
          <w:sz w:val="28"/>
          <w:szCs w:val="28"/>
        </w:rPr>
        <w:t xml:space="preserve"> OBRAZLOŽENJE OSTVARENJA PRIHODA I PRIMITAKA, RASHODA I IZDATAKA PRORAČUNA OPĆINE GROŽNJAN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F8489C">
        <w:rPr>
          <w:rFonts w:ascii="Times New Roman" w:hAnsi="Times New Roman" w:cs="Times New Roman"/>
          <w:b/>
          <w:sz w:val="28"/>
          <w:szCs w:val="28"/>
        </w:rPr>
        <w:t>ZA RAZDOBLJE SIJEČANJ-LIPANJ 20</w:t>
      </w:r>
      <w:r w:rsidR="001E2CE0">
        <w:rPr>
          <w:rFonts w:ascii="Times New Roman" w:hAnsi="Times New Roman" w:cs="Times New Roman"/>
          <w:b/>
          <w:sz w:val="28"/>
          <w:szCs w:val="28"/>
        </w:rPr>
        <w:t>20</w:t>
      </w:r>
      <w:r w:rsidRPr="00F8489C">
        <w:rPr>
          <w:rFonts w:ascii="Times New Roman" w:hAnsi="Times New Roman" w:cs="Times New Roman"/>
          <w:b/>
          <w:sz w:val="28"/>
          <w:szCs w:val="28"/>
        </w:rPr>
        <w:t>. GODINE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1D08D3" w:rsidRDefault="00DF3021" w:rsidP="00DF302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8D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1D08D3">
        <w:rPr>
          <w:rFonts w:ascii="Times New Roman" w:hAnsi="Times New Roman" w:cs="Times New Roman"/>
          <w:b/>
          <w:sz w:val="24"/>
          <w:szCs w:val="24"/>
        </w:rPr>
        <w:t>.</w:t>
      </w: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Općina Grožnjan</w:t>
      </w:r>
      <w:r>
        <w:rPr>
          <w:rFonts w:ascii="Times New Roman" w:hAnsi="Times New Roman" w:cs="Times New Roman"/>
          <w:sz w:val="24"/>
          <w:szCs w:val="24"/>
        </w:rPr>
        <w:t xml:space="preserve"> Grisignana</w:t>
      </w:r>
      <w:r w:rsidRPr="00F8489C">
        <w:rPr>
          <w:rFonts w:ascii="Times New Roman" w:hAnsi="Times New Roman" w:cs="Times New Roman"/>
          <w:sz w:val="24"/>
          <w:szCs w:val="24"/>
        </w:rPr>
        <w:t xml:space="preserve"> je u prvoj polovici 20</w:t>
      </w:r>
      <w:r w:rsidR="001E2CE0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 xml:space="preserve">.godine ostvarila ukupne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prihode i primitke u iznosu od </w:t>
      </w:r>
      <w:r w:rsidR="001E2CE0">
        <w:rPr>
          <w:rFonts w:ascii="Times New Roman" w:hAnsi="Times New Roman" w:cs="Times New Roman"/>
          <w:b/>
          <w:sz w:val="24"/>
          <w:szCs w:val="24"/>
        </w:rPr>
        <w:t>3.208.032,85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kuna odnosno </w:t>
      </w:r>
      <w:r w:rsidR="001E2CE0">
        <w:rPr>
          <w:rFonts w:ascii="Times New Roman" w:hAnsi="Times New Roman" w:cs="Times New Roman"/>
          <w:b/>
          <w:sz w:val="24"/>
          <w:szCs w:val="24"/>
        </w:rPr>
        <w:t>27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Ukupni rashodi i izdaci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iznosu od </w:t>
      </w:r>
      <w:r w:rsidR="00002C60">
        <w:rPr>
          <w:rFonts w:ascii="Times New Roman" w:hAnsi="Times New Roman" w:cs="Times New Roman"/>
          <w:b/>
          <w:sz w:val="24"/>
          <w:szCs w:val="24"/>
        </w:rPr>
        <w:t>5.214.448,85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ili </w:t>
      </w:r>
      <w:r w:rsidR="00002C60">
        <w:rPr>
          <w:rFonts w:ascii="Times New Roman" w:hAnsi="Times New Roman" w:cs="Times New Roman"/>
          <w:b/>
          <w:sz w:val="24"/>
          <w:szCs w:val="24"/>
        </w:rPr>
        <w:t>36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tekućem razdoblju ostvaren je </w:t>
      </w:r>
      <w:r w:rsidR="00002C60">
        <w:rPr>
          <w:rFonts w:ascii="Times New Roman" w:hAnsi="Times New Roman" w:cs="Times New Roman"/>
          <w:sz w:val="24"/>
          <w:szCs w:val="24"/>
        </w:rPr>
        <w:t>manj</w:t>
      </w:r>
      <w:r>
        <w:rPr>
          <w:rFonts w:ascii="Times New Roman" w:hAnsi="Times New Roman" w:cs="Times New Roman"/>
          <w:sz w:val="24"/>
          <w:szCs w:val="24"/>
        </w:rPr>
        <w:t>ak</w:t>
      </w:r>
      <w:r w:rsidRPr="00F8489C">
        <w:rPr>
          <w:rFonts w:ascii="Times New Roman" w:hAnsi="Times New Roman" w:cs="Times New Roman"/>
          <w:sz w:val="24"/>
          <w:szCs w:val="24"/>
        </w:rPr>
        <w:t xml:space="preserve"> prihoda i primitaka u iznosu od </w:t>
      </w:r>
      <w:r w:rsidR="00002C60">
        <w:rPr>
          <w:rFonts w:ascii="Times New Roman" w:hAnsi="Times New Roman" w:cs="Times New Roman"/>
          <w:sz w:val="24"/>
          <w:szCs w:val="24"/>
        </w:rPr>
        <w:t>2.006.416,00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</w:t>
      </w:r>
      <w:r>
        <w:rPr>
          <w:rFonts w:ascii="Times New Roman" w:hAnsi="Times New Roman" w:cs="Times New Roman"/>
          <w:sz w:val="24"/>
          <w:szCs w:val="24"/>
        </w:rPr>
        <w:t xml:space="preserve">. Preneseni višak iz prethodnog razdoblja iznosi </w:t>
      </w:r>
      <w:r w:rsidR="00002C60">
        <w:rPr>
          <w:rFonts w:ascii="Times New Roman" w:hAnsi="Times New Roman" w:cs="Times New Roman"/>
          <w:sz w:val="24"/>
          <w:szCs w:val="24"/>
        </w:rPr>
        <w:t>2.472.631,16</w:t>
      </w:r>
      <w:r>
        <w:rPr>
          <w:rFonts w:ascii="Times New Roman" w:hAnsi="Times New Roman" w:cs="Times New Roman"/>
          <w:sz w:val="24"/>
          <w:szCs w:val="24"/>
        </w:rPr>
        <w:t xml:space="preserve"> kuna. </w:t>
      </w: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Višak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prihoda i primitaka </w:t>
      </w:r>
      <w:r>
        <w:rPr>
          <w:rFonts w:ascii="Times New Roman" w:hAnsi="Times New Roman" w:cs="Times New Roman"/>
          <w:b/>
          <w:sz w:val="24"/>
          <w:szCs w:val="24"/>
        </w:rPr>
        <w:t>raspoloživ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u sljedećem razdoblju </w:t>
      </w:r>
      <w:r>
        <w:rPr>
          <w:rFonts w:ascii="Times New Roman" w:hAnsi="Times New Roman" w:cs="Times New Roman"/>
          <w:b/>
          <w:sz w:val="24"/>
          <w:szCs w:val="24"/>
        </w:rPr>
        <w:t>je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2C60">
        <w:rPr>
          <w:rFonts w:ascii="Times New Roman" w:hAnsi="Times New Roman" w:cs="Times New Roman"/>
          <w:b/>
          <w:sz w:val="24"/>
          <w:szCs w:val="24"/>
        </w:rPr>
        <w:t>466.215,16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kuna.</w:t>
      </w:r>
    </w:p>
    <w:p w:rsidR="00DF3021" w:rsidRPr="00F8489C" w:rsidRDefault="00DF3021" w:rsidP="00DF30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PRIHODI I PRIMICI</w:t>
      </w: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prihodi i primici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2C60">
        <w:rPr>
          <w:rFonts w:ascii="Times New Roman" w:eastAsia="Calibri" w:hAnsi="Times New Roman" w:cs="Times New Roman"/>
          <w:sz w:val="24"/>
          <w:szCs w:val="24"/>
        </w:rPr>
        <w:t>11.972.576,88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kuna, a ostvareno </w:t>
      </w:r>
      <w:r w:rsidR="00002C60">
        <w:rPr>
          <w:rFonts w:ascii="Times New Roman" w:eastAsia="Calibri" w:hAnsi="Times New Roman" w:cs="Times New Roman"/>
          <w:sz w:val="24"/>
          <w:szCs w:val="24"/>
        </w:rPr>
        <w:t>3.208.032,85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</w:t>
      </w:r>
      <w:r w:rsidR="00002C60">
        <w:rPr>
          <w:rFonts w:ascii="Times New Roman" w:eastAsia="Calibri" w:hAnsi="Times New Roman" w:cs="Times New Roman"/>
          <w:sz w:val="24"/>
          <w:szCs w:val="24"/>
        </w:rPr>
        <w:t xml:space="preserve">27 </w:t>
      </w:r>
      <w:r w:rsidRPr="00F8489C">
        <w:rPr>
          <w:rFonts w:ascii="Times New Roman" w:eastAsia="Calibri" w:hAnsi="Times New Roman" w:cs="Times New Roman"/>
          <w:sz w:val="24"/>
          <w:szCs w:val="24"/>
        </w:rPr>
        <w:t>% od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plana, odnosno </w:t>
      </w:r>
      <w:r w:rsidR="00002C60">
        <w:rPr>
          <w:rFonts w:ascii="Times New Roman" w:eastAsia="Calibri" w:hAnsi="Times New Roman" w:cs="Times New Roman"/>
          <w:sz w:val="24"/>
          <w:szCs w:val="24"/>
        </w:rPr>
        <w:t>55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 </w:t>
      </w:r>
      <w:r w:rsidR="00002C60">
        <w:rPr>
          <w:rFonts w:ascii="Times New Roman" w:eastAsia="Calibri" w:hAnsi="Times New Roman" w:cs="Times New Roman"/>
          <w:sz w:val="24"/>
          <w:szCs w:val="24"/>
        </w:rPr>
        <w:t>manj</w:t>
      </w:r>
      <w:r w:rsidRPr="00F8489C">
        <w:rPr>
          <w:rFonts w:ascii="Times New Roman" w:eastAsia="Calibri" w:hAnsi="Times New Roman" w:cs="Times New Roman"/>
          <w:sz w:val="24"/>
          <w:szCs w:val="24"/>
        </w:rPr>
        <w:t>e nego u istom izvještajnom razdoblju prošle godine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Tablica 1. Planirani i ostvareni prihodi i primici u razdoblju siječanj-lipanj 20</w:t>
      </w:r>
      <w:r w:rsidR="00002C60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639" w:type="dxa"/>
        <w:tblInd w:w="-459" w:type="dxa"/>
        <w:tblLook w:val="04A0"/>
      </w:tblPr>
      <w:tblGrid>
        <w:gridCol w:w="828"/>
        <w:gridCol w:w="1799"/>
        <w:gridCol w:w="1494"/>
        <w:gridCol w:w="1483"/>
        <w:gridCol w:w="1494"/>
        <w:gridCol w:w="1206"/>
        <w:gridCol w:w="1335"/>
      </w:tblGrid>
      <w:tr w:rsidR="00DF3021" w:rsidRPr="00F8489C" w:rsidTr="00867456">
        <w:tc>
          <w:tcPr>
            <w:tcW w:w="828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799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:rsidR="00DF3021" w:rsidRPr="00F8489C" w:rsidRDefault="00DF3021" w:rsidP="00002C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 w:rsidR="00002C6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83" w:type="dxa"/>
            <w:shd w:val="clear" w:color="auto" w:fill="FBD4B4" w:themeFill="accent6" w:themeFillTint="66"/>
          </w:tcPr>
          <w:p w:rsidR="00DF3021" w:rsidRPr="00F8489C" w:rsidRDefault="00DF3021" w:rsidP="00002C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</w:t>
            </w:r>
            <w:r w:rsidR="00002C60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:rsidR="00DF3021" w:rsidRPr="00F8489C" w:rsidRDefault="00DF3021" w:rsidP="00002C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</w:t>
            </w:r>
            <w:r w:rsidR="00002C60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206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335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DF3021" w:rsidRPr="00F8489C" w:rsidTr="00867456">
        <w:tc>
          <w:tcPr>
            <w:tcW w:w="828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99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83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06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35" w:type="dxa"/>
            <w:shd w:val="clear" w:color="auto" w:fill="FBD4B4" w:themeFill="accent6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002C60" w:rsidRPr="00F8489C" w:rsidTr="00867456">
        <w:tc>
          <w:tcPr>
            <w:tcW w:w="828" w:type="dxa"/>
            <w:shd w:val="clear" w:color="auto" w:fill="FDE9D9" w:themeFill="accent6" w:themeFillTint="33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799" w:type="dxa"/>
            <w:shd w:val="clear" w:color="auto" w:fill="FDE9D9" w:themeFill="accent6" w:themeFillTint="33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Prihodi poslovanja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4.269.816,29</w:t>
            </w:r>
          </w:p>
        </w:tc>
        <w:tc>
          <w:tcPr>
            <w:tcW w:w="1483" w:type="dxa"/>
            <w:shd w:val="clear" w:color="auto" w:fill="FDE9D9" w:themeFill="accent6" w:themeFillTint="33"/>
          </w:tcPr>
          <w:p w:rsidR="00002C60" w:rsidRPr="00F8489C" w:rsidRDefault="00002C60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7.909.276,88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:rsidR="00002C60" w:rsidRPr="00F8489C" w:rsidRDefault="00002C60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3.067.165,48</w:t>
            </w:r>
          </w:p>
        </w:tc>
        <w:tc>
          <w:tcPr>
            <w:tcW w:w="1206" w:type="dxa"/>
            <w:shd w:val="clear" w:color="auto" w:fill="FDE9D9" w:themeFill="accent6" w:themeFillTint="33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71,83 </w:t>
            </w:r>
            <w:r w:rsidR="00002C60"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335" w:type="dxa"/>
            <w:shd w:val="clear" w:color="auto" w:fill="FDE9D9" w:themeFill="accent6" w:themeFillTint="33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38,78 </w:t>
            </w:r>
            <w:r w:rsidR="00002C60"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poreza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3.702.732,09</w:t>
            </w:r>
          </w:p>
        </w:tc>
        <w:tc>
          <w:tcPr>
            <w:tcW w:w="1483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1.710.213,32</w:t>
            </w:r>
          </w:p>
        </w:tc>
        <w:tc>
          <w:tcPr>
            <w:tcW w:w="1494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964.016,73</w:t>
            </w:r>
          </w:p>
        </w:tc>
        <w:tc>
          <w:tcPr>
            <w:tcW w:w="1206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26,04 </w:t>
            </w:r>
            <w:r w:rsidR="00002C60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56,37 </w:t>
            </w:r>
            <w:r w:rsidR="00002C60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 i prirez na dohodak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3.030.608,34</w:t>
            </w:r>
          </w:p>
        </w:tc>
        <w:tc>
          <w:tcPr>
            <w:tcW w:w="1483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670.213,32</w:t>
            </w:r>
          </w:p>
        </w:tc>
        <w:tc>
          <w:tcPr>
            <w:tcW w:w="1494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771.987,18</w:t>
            </w:r>
          </w:p>
        </w:tc>
        <w:tc>
          <w:tcPr>
            <w:tcW w:w="1206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25,47 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115,19 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imovinu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663.105,08</w:t>
            </w:r>
          </w:p>
        </w:tc>
        <w:tc>
          <w:tcPr>
            <w:tcW w:w="1483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1.010.000</w:t>
            </w:r>
            <w:r w:rsidR="00002C60"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187.606,83</w:t>
            </w:r>
          </w:p>
        </w:tc>
        <w:tc>
          <w:tcPr>
            <w:tcW w:w="1206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28,29 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002C60" w:rsidRPr="00F8489C" w:rsidRDefault="00002C60" w:rsidP="002C0A6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C0A60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</w:t>
            </w:r>
            <w:r w:rsidR="002C0A60">
              <w:rPr>
                <w:rFonts w:ascii="Times New Roman" w:hAnsi="Times New Roman" w:cs="Times New Roman"/>
              </w:rPr>
              <w:t xml:space="preserve">57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robu i usluge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9.018,67</w:t>
            </w:r>
          </w:p>
        </w:tc>
        <w:tc>
          <w:tcPr>
            <w:tcW w:w="1483" w:type="dxa"/>
          </w:tcPr>
          <w:p w:rsidR="00002C60" w:rsidRPr="00F8489C" w:rsidRDefault="00002C60" w:rsidP="002C0A6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C0A60"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.</w:t>
            </w:r>
            <w:r w:rsidR="002C0A60"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94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4.422,72</w:t>
            </w:r>
          </w:p>
        </w:tc>
        <w:tc>
          <w:tcPr>
            <w:tcW w:w="1206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49,04 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002C60" w:rsidRPr="00F8489C" w:rsidRDefault="002C0A60" w:rsidP="002C0A6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02C60">
              <w:rPr>
                <w:rFonts w:ascii="Times New Roman" w:hAnsi="Times New Roman" w:cs="Times New Roman"/>
              </w:rPr>
              <w:t>4,7</w:t>
            </w:r>
            <w:r>
              <w:rPr>
                <w:rFonts w:ascii="Times New Roman" w:hAnsi="Times New Roman" w:cs="Times New Roman"/>
              </w:rPr>
              <w:t xml:space="preserve">4 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iz inozemstva (darovnice) i od subjekata unutar općeg proračuna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172.517,10</w:t>
            </w:r>
          </w:p>
        </w:tc>
        <w:tc>
          <w:tcPr>
            <w:tcW w:w="1483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4.134.362</w:t>
            </w:r>
            <w:r w:rsidR="00002C60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94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1.793.857,98</w:t>
            </w:r>
          </w:p>
        </w:tc>
        <w:tc>
          <w:tcPr>
            <w:tcW w:w="1206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1.039,81</w:t>
            </w:r>
            <w:r w:rsidR="00002C60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43,39 </w:t>
            </w:r>
            <w:r w:rsidR="00002C60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631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od inozemnih vlada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3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150.000</w:t>
            </w:r>
            <w:r w:rsidR="00002C60"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:rsidR="00002C60" w:rsidRPr="00F8489C" w:rsidRDefault="00002C60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:rsidR="00002C60" w:rsidRPr="00F8489C" w:rsidRDefault="00002C60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002C60" w:rsidRPr="00F8489C" w:rsidRDefault="00002C60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 proračuna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125.000,00</w:t>
            </w:r>
          </w:p>
        </w:tc>
        <w:tc>
          <w:tcPr>
            <w:tcW w:w="1483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2.172.752,00</w:t>
            </w:r>
          </w:p>
        </w:tc>
        <w:tc>
          <w:tcPr>
            <w:tcW w:w="1494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1.742.434,98</w:t>
            </w:r>
          </w:p>
        </w:tc>
        <w:tc>
          <w:tcPr>
            <w:tcW w:w="1206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1.393,95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80,19 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635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izravnanja za decentralizirane funkcije</w:t>
            </w:r>
          </w:p>
        </w:tc>
        <w:tc>
          <w:tcPr>
            <w:tcW w:w="1494" w:type="dxa"/>
          </w:tcPr>
          <w:p w:rsidR="00002C60" w:rsidRPr="00F8489C" w:rsidRDefault="00002C60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47.517,10</w:t>
            </w:r>
          </w:p>
        </w:tc>
        <w:tc>
          <w:tcPr>
            <w:tcW w:w="1483" w:type="dxa"/>
          </w:tcPr>
          <w:p w:rsidR="00002C60" w:rsidRPr="00F8489C" w:rsidRDefault="00002C60" w:rsidP="002C0A60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</w:t>
            </w:r>
            <w:r w:rsidR="002C0A60">
              <w:rPr>
                <w:rFonts w:ascii="Times New Roman" w:hAnsi="Times New Roman" w:cs="Times New Roman"/>
              </w:rPr>
              <w:t>30</w:t>
            </w:r>
            <w:r w:rsidRPr="00F8489C">
              <w:rPr>
                <w:rFonts w:ascii="Times New Roman" w:hAnsi="Times New Roman" w:cs="Times New Roman"/>
              </w:rPr>
              <w:t>.</w:t>
            </w:r>
            <w:r w:rsidR="002C0A60">
              <w:rPr>
                <w:rFonts w:ascii="Times New Roman" w:hAnsi="Times New Roman" w:cs="Times New Roman"/>
              </w:rPr>
              <w:t>00</w:t>
            </w: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4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51.423,00</w:t>
            </w:r>
          </w:p>
        </w:tc>
        <w:tc>
          <w:tcPr>
            <w:tcW w:w="1206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108,22 </w:t>
            </w:r>
            <w:r w:rsidR="00002C60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002C60" w:rsidRPr="00F8489C" w:rsidRDefault="00002C60" w:rsidP="002C0A6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</w:t>
            </w:r>
            <w:r w:rsidR="002C0A60">
              <w:rPr>
                <w:rFonts w:ascii="Times New Roman" w:hAnsi="Times New Roman" w:cs="Times New Roman"/>
              </w:rPr>
              <w:t xml:space="preserve">56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002C60" w:rsidRPr="00F8489C" w:rsidTr="00867456">
        <w:tc>
          <w:tcPr>
            <w:tcW w:w="828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1799" w:type="dxa"/>
          </w:tcPr>
          <w:p w:rsidR="00002C60" w:rsidRPr="00F8489C" w:rsidRDefault="00002C60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Pomoći iz </w:t>
            </w:r>
            <w:r>
              <w:rPr>
                <w:rFonts w:ascii="Times New Roman" w:hAnsi="Times New Roman" w:cs="Times New Roman"/>
              </w:rPr>
              <w:lastRenderedPageBreak/>
              <w:t>državnog proračuna temeljem prijenosa sredstava EU</w:t>
            </w:r>
          </w:p>
        </w:tc>
        <w:tc>
          <w:tcPr>
            <w:tcW w:w="1494" w:type="dxa"/>
          </w:tcPr>
          <w:p w:rsidR="00002C60" w:rsidRDefault="00002C60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83" w:type="dxa"/>
          </w:tcPr>
          <w:p w:rsidR="00002C60" w:rsidRPr="00F8489C" w:rsidRDefault="002C0A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1.681.610,00</w:t>
            </w:r>
          </w:p>
        </w:tc>
        <w:tc>
          <w:tcPr>
            <w:tcW w:w="1494" w:type="dxa"/>
          </w:tcPr>
          <w:p w:rsidR="00002C60" w:rsidRDefault="00002C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:rsidR="00002C60" w:rsidRDefault="00002C60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002C60" w:rsidRPr="00F8489C" w:rsidRDefault="00002C6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lastRenderedPageBreak/>
              <w:t>64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imovine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148.471,84</w:t>
            </w:r>
          </w:p>
        </w:tc>
        <w:tc>
          <w:tcPr>
            <w:tcW w:w="1483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1.211.901,56</w:t>
            </w:r>
          </w:p>
        </w:tc>
        <w:tc>
          <w:tcPr>
            <w:tcW w:w="1494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191.424,11</w:t>
            </w:r>
          </w:p>
        </w:tc>
        <w:tc>
          <w:tcPr>
            <w:tcW w:w="1206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128,93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:rsidR="00867456" w:rsidRPr="00F8489C" w:rsidRDefault="00867456" w:rsidP="00867456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15,80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641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6,74</w:t>
            </w:r>
          </w:p>
        </w:tc>
        <w:tc>
          <w:tcPr>
            <w:tcW w:w="1483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6.401,56</w:t>
            </w:r>
          </w:p>
        </w:tc>
        <w:tc>
          <w:tcPr>
            <w:tcW w:w="1494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19,11</w:t>
            </w:r>
          </w:p>
        </w:tc>
        <w:tc>
          <w:tcPr>
            <w:tcW w:w="1206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283,53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0,30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nefinancijske imovine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148.465,10</w:t>
            </w:r>
          </w:p>
        </w:tc>
        <w:tc>
          <w:tcPr>
            <w:tcW w:w="1483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1.205.500,00</w:t>
            </w:r>
          </w:p>
        </w:tc>
        <w:tc>
          <w:tcPr>
            <w:tcW w:w="1494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191.405,00</w:t>
            </w:r>
          </w:p>
        </w:tc>
        <w:tc>
          <w:tcPr>
            <w:tcW w:w="1206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128,92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867456" w:rsidP="0086745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15,88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upravnih i administrativnih pristojbi, pristojbi po posebnim propisima i naknada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228.055,28</w:t>
            </w:r>
          </w:p>
        </w:tc>
        <w:tc>
          <w:tcPr>
            <w:tcW w:w="1483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772</w:t>
            </w:r>
            <w:r w:rsidR="00867456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="00867456">
              <w:rPr>
                <w:rFonts w:ascii="Times New Roman" w:hAnsi="Times New Roman" w:cs="Times New Roman"/>
                <w:b/>
              </w:rPr>
              <w:t>00</w:t>
            </w:r>
            <w:r w:rsidR="00867456"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89.998,98</w:t>
            </w:r>
          </w:p>
        </w:tc>
        <w:tc>
          <w:tcPr>
            <w:tcW w:w="1206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  <w:r w:rsidR="00867456">
              <w:rPr>
                <w:rFonts w:ascii="Times New Roman" w:hAnsi="Times New Roman" w:cs="Times New Roman"/>
                <w:b/>
              </w:rPr>
              <w:t>,4</w:t>
            </w:r>
            <w:r>
              <w:rPr>
                <w:rFonts w:ascii="Times New Roman" w:hAnsi="Times New Roman" w:cs="Times New Roman"/>
                <w:b/>
              </w:rPr>
              <w:t xml:space="preserve">6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="00867456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 xml:space="preserve">65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651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Upravne i administrativne pristojbe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35.640,00</w:t>
            </w:r>
          </w:p>
        </w:tc>
        <w:tc>
          <w:tcPr>
            <w:tcW w:w="1483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134.800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86745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754</w:t>
            </w:r>
            <w:r w:rsidR="0086745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06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86745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79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9,46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652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po posebnim propisima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3.880,99</w:t>
            </w:r>
          </w:p>
        </w:tc>
        <w:tc>
          <w:tcPr>
            <w:tcW w:w="1483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67456"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867456" w:rsidRPr="00F8489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356,36</w:t>
            </w:r>
          </w:p>
        </w:tc>
        <w:tc>
          <w:tcPr>
            <w:tcW w:w="1206" w:type="dxa"/>
          </w:tcPr>
          <w:p w:rsidR="00867456" w:rsidRPr="00F8489C" w:rsidRDefault="00867456" w:rsidP="00DB6F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</w:t>
            </w:r>
            <w:r w:rsidR="00DB6FB0">
              <w:rPr>
                <w:rFonts w:ascii="Times New Roman" w:hAnsi="Times New Roman" w:cs="Times New Roman"/>
              </w:rPr>
              <w:t xml:space="preserve">18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6745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45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653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Komunalni doprinosi i naknade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188.534,29</w:t>
            </w:r>
          </w:p>
        </w:tc>
        <w:tc>
          <w:tcPr>
            <w:tcW w:w="1483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 w:rsidR="00867456">
              <w:rPr>
                <w:rFonts w:ascii="Times New Roman" w:hAnsi="Times New Roman" w:cs="Times New Roman"/>
              </w:rPr>
              <w:t>0</w:t>
            </w:r>
            <w:r w:rsidR="00867456" w:rsidRPr="00F8489C">
              <w:rPr>
                <w:rFonts w:ascii="Times New Roman" w:hAnsi="Times New Roman" w:cs="Times New Roman"/>
              </w:rPr>
              <w:t>.</w:t>
            </w:r>
            <w:r w:rsidR="00867456">
              <w:rPr>
                <w:rFonts w:ascii="Times New Roman" w:hAnsi="Times New Roman" w:cs="Times New Roman"/>
              </w:rPr>
              <w:t>000</w:t>
            </w:r>
            <w:r w:rsidR="00867456"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76.888,38</w:t>
            </w:r>
          </w:p>
        </w:tc>
        <w:tc>
          <w:tcPr>
            <w:tcW w:w="1206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40,78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12,20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proizvoda i robe te pruženih usluga i prihodi od donacija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3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50.000,00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22.40</w:t>
            </w:r>
            <w:r w:rsidR="00867456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44,80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67456" w:rsidRPr="00F8489C" w:rsidTr="00867456">
        <w:trPr>
          <w:trHeight w:val="1056"/>
        </w:trPr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663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Donacije od pravnih i fizičkih osoba izvan opće države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3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50.000,00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22.400</w:t>
            </w:r>
            <w:r w:rsidR="0086745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06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44,80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Kazne, upravne mjere i ostali prihodi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18.039,98</w:t>
            </w:r>
          </w:p>
        </w:tc>
        <w:tc>
          <w:tcPr>
            <w:tcW w:w="1483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867456">
              <w:rPr>
                <w:rFonts w:ascii="Times New Roman" w:hAnsi="Times New Roman" w:cs="Times New Roman"/>
                <w:b/>
              </w:rPr>
              <w:t>0</w:t>
            </w:r>
            <w:r w:rsidR="00867456"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5.467,68</w:t>
            </w:r>
          </w:p>
        </w:tc>
        <w:tc>
          <w:tcPr>
            <w:tcW w:w="1206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30,31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DB6FB0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18,23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681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Kazne i upravne mjere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5.337,02</w:t>
            </w:r>
          </w:p>
        </w:tc>
        <w:tc>
          <w:tcPr>
            <w:tcW w:w="1483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67456" w:rsidRPr="00F8489C">
              <w:rPr>
                <w:rFonts w:ascii="Times New Roman" w:hAnsi="Times New Roman" w:cs="Times New Roman"/>
              </w:rPr>
              <w:t>0.000,00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5.467,68</w:t>
            </w:r>
          </w:p>
        </w:tc>
        <w:tc>
          <w:tcPr>
            <w:tcW w:w="1206" w:type="dxa"/>
          </w:tcPr>
          <w:p w:rsidR="00867456" w:rsidRPr="00F8489C" w:rsidRDefault="00867456" w:rsidP="00DB6FB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B6FB0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>,</w:t>
            </w:r>
            <w:r w:rsidR="00DB6FB0">
              <w:rPr>
                <w:rFonts w:ascii="Times New Roman" w:hAnsi="Times New Roman" w:cs="Times New Roman"/>
              </w:rPr>
              <w:t xml:space="preserve">45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54,68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prihodi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12.702,96</w:t>
            </w:r>
          </w:p>
        </w:tc>
        <w:tc>
          <w:tcPr>
            <w:tcW w:w="1483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67456">
              <w:rPr>
                <w:rFonts w:ascii="Times New Roman" w:hAnsi="Times New Roman" w:cs="Times New Roman"/>
              </w:rPr>
              <w:t>0</w:t>
            </w:r>
            <w:r w:rsidR="00867456"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4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0,00 </w:t>
            </w:r>
            <w:r w:rsidR="008674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DB6FB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0,00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  <w:shd w:val="clear" w:color="auto" w:fill="FDE9D9" w:themeFill="accent6" w:themeFillTint="33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799" w:type="dxa"/>
            <w:shd w:val="clear" w:color="auto" w:fill="FDE9D9" w:themeFill="accent6" w:themeFillTint="33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nefinancijske imovine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2.870.268,97</w:t>
            </w:r>
          </w:p>
        </w:tc>
        <w:tc>
          <w:tcPr>
            <w:tcW w:w="1483" w:type="dxa"/>
            <w:shd w:val="clear" w:color="auto" w:fill="FDE9D9" w:themeFill="accent6" w:themeFillTint="33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1.063.300,00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140.867,37</w:t>
            </w:r>
          </w:p>
        </w:tc>
        <w:tc>
          <w:tcPr>
            <w:tcW w:w="1206" w:type="dxa"/>
            <w:shd w:val="clear" w:color="auto" w:fill="FDE9D9" w:themeFill="accent6" w:themeFillTint="33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867456">
              <w:rPr>
                <w:rFonts w:ascii="Times New Roman" w:hAnsi="Times New Roman" w:cs="Times New Roman"/>
                <w:b/>
              </w:rPr>
              <w:t>,91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  <w:shd w:val="clear" w:color="auto" w:fill="FDE9D9" w:themeFill="accent6" w:themeFillTint="33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13,25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71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Prihodi od prodaje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neproizvedene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imovine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2.869.233,60</w:t>
            </w:r>
          </w:p>
        </w:tc>
        <w:tc>
          <w:tcPr>
            <w:tcW w:w="1483" w:type="dxa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1.063.300,00</w:t>
            </w:r>
          </w:p>
        </w:tc>
        <w:tc>
          <w:tcPr>
            <w:tcW w:w="1494" w:type="dxa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140.867,37</w:t>
            </w:r>
          </w:p>
        </w:tc>
        <w:tc>
          <w:tcPr>
            <w:tcW w:w="1206" w:type="dxa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4,91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:rsidR="00867456" w:rsidRPr="00F8489C" w:rsidRDefault="006D659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13,25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711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Prihodi od prodaje materijalne imovine – prirodnih </w:t>
            </w:r>
            <w:proofErr w:type="spellStart"/>
            <w:r w:rsidRPr="00F8489C">
              <w:rPr>
                <w:rFonts w:ascii="Times New Roman" w:hAnsi="Times New Roman" w:cs="Times New Roman"/>
              </w:rPr>
              <w:t>bogastava</w:t>
            </w:r>
            <w:proofErr w:type="spellEnd"/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2.869.233,60</w:t>
            </w:r>
          </w:p>
        </w:tc>
        <w:tc>
          <w:tcPr>
            <w:tcW w:w="1483" w:type="dxa"/>
          </w:tcPr>
          <w:p w:rsidR="00867456" w:rsidRPr="00F8489C" w:rsidRDefault="0001363F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1.063.300,00</w:t>
            </w:r>
          </w:p>
        </w:tc>
        <w:tc>
          <w:tcPr>
            <w:tcW w:w="1494" w:type="dxa"/>
          </w:tcPr>
          <w:p w:rsidR="00867456" w:rsidRPr="00F8489C" w:rsidRDefault="0001363F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140.867,37</w:t>
            </w:r>
          </w:p>
        </w:tc>
        <w:tc>
          <w:tcPr>
            <w:tcW w:w="1206" w:type="dxa"/>
          </w:tcPr>
          <w:p w:rsidR="00867456" w:rsidRPr="00F8489C" w:rsidRDefault="0001363F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4,91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:rsidR="00867456" w:rsidRPr="00F8489C" w:rsidRDefault="0001363F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13,25 </w:t>
            </w:r>
            <w:r w:rsidR="00867456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867456" w:rsidRPr="00F8489C" w:rsidTr="00867456">
        <w:tc>
          <w:tcPr>
            <w:tcW w:w="828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1799" w:type="dxa"/>
          </w:tcPr>
          <w:p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Prihodi od prodaje </w:t>
            </w:r>
            <w:r w:rsidRPr="00F8489C">
              <w:rPr>
                <w:rFonts w:ascii="Times New Roman" w:hAnsi="Times New Roman" w:cs="Times New Roman"/>
                <w:b/>
              </w:rPr>
              <w:lastRenderedPageBreak/>
              <w:t>proizvedene dugotrajne imovine</w:t>
            </w:r>
          </w:p>
        </w:tc>
        <w:tc>
          <w:tcPr>
            <w:tcW w:w="1494" w:type="dxa"/>
          </w:tcPr>
          <w:p w:rsidR="00867456" w:rsidRPr="00F8489C" w:rsidRDefault="00867456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1.035,37</w:t>
            </w:r>
          </w:p>
        </w:tc>
        <w:tc>
          <w:tcPr>
            <w:tcW w:w="1483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4" w:type="dxa"/>
          </w:tcPr>
          <w:p w:rsidR="00867456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335" w:type="dxa"/>
          </w:tcPr>
          <w:p w:rsidR="00867456" w:rsidRPr="00F8489C" w:rsidRDefault="00867456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91067" w:rsidRPr="00F8489C" w:rsidTr="00867456">
        <w:tc>
          <w:tcPr>
            <w:tcW w:w="828" w:type="dxa"/>
          </w:tcPr>
          <w:p w:rsidR="00D91067" w:rsidRPr="00F8489C" w:rsidRDefault="00D9106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721</w:t>
            </w:r>
          </w:p>
        </w:tc>
        <w:tc>
          <w:tcPr>
            <w:tcW w:w="1799" w:type="dxa"/>
          </w:tcPr>
          <w:p w:rsidR="00D91067" w:rsidRPr="00F8489C" w:rsidRDefault="00D9106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prodaje građevinskih objekata</w:t>
            </w:r>
          </w:p>
        </w:tc>
        <w:tc>
          <w:tcPr>
            <w:tcW w:w="1494" w:type="dxa"/>
          </w:tcPr>
          <w:p w:rsidR="00D91067" w:rsidRPr="00F8489C" w:rsidRDefault="00D91067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1.035,37</w:t>
            </w:r>
          </w:p>
        </w:tc>
        <w:tc>
          <w:tcPr>
            <w:tcW w:w="1483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:rsidR="00D91067" w:rsidRPr="00F8489C" w:rsidRDefault="00C150CD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335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91067" w:rsidRPr="00F8489C" w:rsidTr="00867456">
        <w:tc>
          <w:tcPr>
            <w:tcW w:w="828" w:type="dxa"/>
            <w:shd w:val="clear" w:color="auto" w:fill="FDE9D9" w:themeFill="accent6" w:themeFillTint="33"/>
          </w:tcPr>
          <w:p w:rsidR="00D91067" w:rsidRPr="00F8489C" w:rsidRDefault="00D9106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799" w:type="dxa"/>
            <w:shd w:val="clear" w:color="auto" w:fill="FDE9D9" w:themeFill="accent6" w:themeFillTint="33"/>
          </w:tcPr>
          <w:p w:rsidR="00D91067" w:rsidRPr="00F8489C" w:rsidRDefault="00D9106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Primici od financijske imovine i zaduživanja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:rsidR="00D91067" w:rsidRPr="00F8489C" w:rsidRDefault="00D91067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3" w:type="dxa"/>
            <w:shd w:val="clear" w:color="auto" w:fill="FDE9D9" w:themeFill="accent6" w:themeFillTint="33"/>
          </w:tcPr>
          <w:p w:rsidR="00D91067" w:rsidRPr="00F8489C" w:rsidRDefault="00C150CD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3.000.00</w:t>
            </w:r>
            <w:r w:rsidR="00D91067"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  <w:shd w:val="clear" w:color="auto" w:fill="FDE9D9" w:themeFill="accent6" w:themeFillTint="33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  <w:shd w:val="clear" w:color="auto" w:fill="FDE9D9" w:themeFill="accent6" w:themeFillTint="33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91067" w:rsidRPr="00F8489C" w:rsidTr="00867456">
        <w:tc>
          <w:tcPr>
            <w:tcW w:w="828" w:type="dxa"/>
          </w:tcPr>
          <w:p w:rsidR="00D91067" w:rsidRPr="00F8489C" w:rsidRDefault="00D91067" w:rsidP="00C150CD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</w:t>
            </w:r>
            <w:r w:rsidR="00C150C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99" w:type="dxa"/>
          </w:tcPr>
          <w:p w:rsidR="00D91067" w:rsidRPr="00F8489C" w:rsidRDefault="00C150CD" w:rsidP="00E508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Primljene otplate (povrati) glavnice danih zajmova</w:t>
            </w:r>
          </w:p>
        </w:tc>
        <w:tc>
          <w:tcPr>
            <w:tcW w:w="1494" w:type="dxa"/>
          </w:tcPr>
          <w:p w:rsidR="00D91067" w:rsidRPr="00F8489C" w:rsidRDefault="00D91067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3" w:type="dxa"/>
          </w:tcPr>
          <w:p w:rsidR="00D91067" w:rsidRPr="00F8489C" w:rsidRDefault="00C150CD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3.000.00</w:t>
            </w:r>
            <w:r w:rsidR="00D91067"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4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91067" w:rsidRPr="00F8489C" w:rsidTr="00867456">
        <w:tc>
          <w:tcPr>
            <w:tcW w:w="828" w:type="dxa"/>
          </w:tcPr>
          <w:p w:rsidR="00D91067" w:rsidRPr="00F8489C" w:rsidRDefault="00D91067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C150C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99" w:type="dxa"/>
          </w:tcPr>
          <w:p w:rsidR="00D91067" w:rsidRPr="00F8489C" w:rsidRDefault="00C150CD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Primici od povrata depozita i </w:t>
            </w:r>
            <w:proofErr w:type="spellStart"/>
            <w:r>
              <w:rPr>
                <w:rFonts w:ascii="Times New Roman" w:hAnsi="Times New Roman" w:cs="Times New Roman"/>
              </w:rPr>
              <w:t>jamčevnih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pologa</w:t>
            </w:r>
          </w:p>
        </w:tc>
        <w:tc>
          <w:tcPr>
            <w:tcW w:w="1494" w:type="dxa"/>
          </w:tcPr>
          <w:p w:rsidR="00D91067" w:rsidRPr="00F8489C" w:rsidRDefault="00D91067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3" w:type="dxa"/>
          </w:tcPr>
          <w:p w:rsidR="00D91067" w:rsidRPr="00F8489C" w:rsidRDefault="00C150CD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3.000.00</w:t>
            </w:r>
            <w:r w:rsidR="00D91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4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D91067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</w:tbl>
    <w:p w:rsidR="00DF3021" w:rsidRPr="00F8489C" w:rsidRDefault="00DF3021" w:rsidP="00DF3021">
      <w:pPr>
        <w:shd w:val="clear" w:color="auto" w:fill="FBD4B4" w:themeFill="accent6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PRIHODI I PRIMICI  </w:t>
      </w:r>
      <w:r w:rsidR="00C150CD">
        <w:rPr>
          <w:rFonts w:ascii="Times New Roman" w:hAnsi="Times New Roman" w:cs="Times New Roman"/>
          <w:b/>
          <w:sz w:val="20"/>
          <w:szCs w:val="28"/>
        </w:rPr>
        <w:t>7.140.085,26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</w:t>
      </w:r>
      <w:r w:rsidR="00C150CD">
        <w:rPr>
          <w:rFonts w:ascii="Times New Roman" w:hAnsi="Times New Roman" w:cs="Times New Roman"/>
          <w:b/>
          <w:sz w:val="20"/>
          <w:szCs w:val="28"/>
        </w:rPr>
        <w:t>11.972.576,88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</w:t>
      </w:r>
      <w:r w:rsidR="00C150CD">
        <w:rPr>
          <w:rFonts w:ascii="Times New Roman" w:hAnsi="Times New Roman" w:cs="Times New Roman"/>
          <w:b/>
          <w:sz w:val="20"/>
          <w:szCs w:val="28"/>
        </w:rPr>
        <w:t>3.208.032,85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 </w:t>
      </w:r>
      <w:r w:rsidR="00C150CD">
        <w:rPr>
          <w:rFonts w:ascii="Times New Roman" w:hAnsi="Times New Roman" w:cs="Times New Roman"/>
          <w:b/>
          <w:sz w:val="20"/>
          <w:szCs w:val="28"/>
        </w:rPr>
        <w:t xml:space="preserve">44,93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</w:t>
      </w:r>
      <w:r>
        <w:rPr>
          <w:rFonts w:ascii="Times New Roman" w:hAnsi="Times New Roman" w:cs="Times New Roman"/>
          <w:b/>
          <w:sz w:val="20"/>
          <w:szCs w:val="28"/>
        </w:rPr>
        <w:t xml:space="preserve">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</w:t>
      </w:r>
      <w:r w:rsidR="00C150CD">
        <w:rPr>
          <w:rFonts w:ascii="Times New Roman" w:hAnsi="Times New Roman" w:cs="Times New Roman"/>
          <w:b/>
          <w:sz w:val="20"/>
          <w:szCs w:val="28"/>
        </w:rPr>
        <w:t xml:space="preserve">26,79 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Ukupni prihodi i primici u razdoblju od 1. siječnja do 30. lipnja 20</w:t>
      </w:r>
      <w:r w:rsidR="00425900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 ostvareni su u iznosu od </w:t>
      </w:r>
      <w:r w:rsidR="00425900">
        <w:rPr>
          <w:rFonts w:ascii="Times New Roman" w:hAnsi="Times New Roman" w:cs="Times New Roman"/>
          <w:sz w:val="24"/>
          <w:szCs w:val="24"/>
        </w:rPr>
        <w:t>3.208.032,85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</w:t>
      </w:r>
      <w:r w:rsidR="00425900">
        <w:rPr>
          <w:rFonts w:ascii="Times New Roman" w:hAnsi="Times New Roman" w:cs="Times New Roman"/>
          <w:sz w:val="24"/>
          <w:szCs w:val="24"/>
        </w:rPr>
        <w:t xml:space="preserve">što </w:t>
      </w:r>
      <w:r w:rsidRPr="00F8489C">
        <w:rPr>
          <w:rFonts w:ascii="Times New Roman" w:hAnsi="Times New Roman" w:cs="Times New Roman"/>
          <w:sz w:val="24"/>
          <w:szCs w:val="24"/>
        </w:rPr>
        <w:t xml:space="preserve">znači realizaciju od </w:t>
      </w:r>
      <w:r w:rsidR="00425900">
        <w:rPr>
          <w:rFonts w:ascii="Times New Roman" w:hAnsi="Times New Roman" w:cs="Times New Roman"/>
          <w:sz w:val="24"/>
          <w:szCs w:val="24"/>
        </w:rPr>
        <w:t xml:space="preserve">27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odnosno </w:t>
      </w:r>
      <w:r w:rsidR="00425900">
        <w:rPr>
          <w:rFonts w:ascii="Times New Roman" w:hAnsi="Times New Roman" w:cs="Times New Roman"/>
          <w:sz w:val="24"/>
          <w:szCs w:val="24"/>
        </w:rPr>
        <w:t xml:space="preserve">55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425900">
        <w:rPr>
          <w:rFonts w:ascii="Times New Roman" w:hAnsi="Times New Roman" w:cs="Times New Roman"/>
          <w:sz w:val="24"/>
          <w:szCs w:val="24"/>
        </w:rPr>
        <w:t>manje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razdoblju prethodne godine. 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4F7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PRIHODI POSLOVANJA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12042E">
        <w:rPr>
          <w:rFonts w:ascii="Times New Roman" w:hAnsi="Times New Roman" w:cs="Times New Roman"/>
          <w:sz w:val="24"/>
          <w:szCs w:val="24"/>
        </w:rPr>
        <w:t>3.067.165,48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što je </w:t>
      </w:r>
      <w:r w:rsidR="0012042E">
        <w:rPr>
          <w:rFonts w:ascii="Times New Roman" w:hAnsi="Times New Roman" w:cs="Times New Roman"/>
          <w:sz w:val="24"/>
          <w:szCs w:val="24"/>
        </w:rPr>
        <w:t xml:space="preserve">39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iznosa ili </w:t>
      </w:r>
      <w:r w:rsidR="0012042E">
        <w:rPr>
          <w:rFonts w:ascii="Times New Roman" w:hAnsi="Times New Roman" w:cs="Times New Roman"/>
          <w:sz w:val="24"/>
          <w:szCs w:val="24"/>
        </w:rPr>
        <w:t xml:space="preserve">28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12042E">
        <w:rPr>
          <w:rFonts w:ascii="Times New Roman" w:hAnsi="Times New Roman" w:cs="Times New Roman"/>
          <w:sz w:val="24"/>
          <w:szCs w:val="24"/>
        </w:rPr>
        <w:t>manj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izvještajnom razdoblju prošle godine.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Prihodi od poreza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Prihodi od poreza obuhvaćaju prihode od poreza na dohodak, </w:t>
      </w:r>
      <w:r>
        <w:rPr>
          <w:rFonts w:ascii="Times New Roman" w:hAnsi="Times New Roman" w:cs="Times New Roman"/>
          <w:sz w:val="24"/>
          <w:szCs w:val="24"/>
        </w:rPr>
        <w:t xml:space="preserve">porez na dohodak-fiskalno izravnanje, </w:t>
      </w:r>
      <w:r w:rsidRPr="00F8489C">
        <w:rPr>
          <w:rFonts w:ascii="Times New Roman" w:hAnsi="Times New Roman" w:cs="Times New Roman"/>
          <w:sz w:val="24"/>
          <w:szCs w:val="24"/>
        </w:rPr>
        <w:t>porez kuće za odmor, porez na promet nekretnina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489C">
        <w:rPr>
          <w:rFonts w:ascii="Times New Roman" w:hAnsi="Times New Roman" w:cs="Times New Roman"/>
          <w:sz w:val="24"/>
          <w:szCs w:val="24"/>
        </w:rPr>
        <w:t xml:space="preserve"> porez na potrošnju alkoholnih i bezalkoholnih pića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8489C">
        <w:rPr>
          <w:rFonts w:ascii="Times New Roman" w:hAnsi="Times New Roman" w:cs="Times New Roman"/>
          <w:sz w:val="24"/>
          <w:szCs w:val="24"/>
        </w:rPr>
        <w:t xml:space="preserve"> Naplaćeni su u iznosu od </w:t>
      </w:r>
      <w:r w:rsidR="0012042E">
        <w:rPr>
          <w:rFonts w:ascii="Times New Roman" w:hAnsi="Times New Roman" w:cs="Times New Roman"/>
          <w:sz w:val="24"/>
          <w:szCs w:val="24"/>
        </w:rPr>
        <w:t>964.016,73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12042E"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12042E">
        <w:rPr>
          <w:rFonts w:ascii="Times New Roman" w:hAnsi="Times New Roman" w:cs="Times New Roman"/>
          <w:sz w:val="24"/>
          <w:szCs w:val="24"/>
        </w:rPr>
        <w:t>1.710.213,32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12042E"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12042E">
        <w:rPr>
          <w:rFonts w:ascii="Times New Roman" w:hAnsi="Times New Roman" w:cs="Times New Roman"/>
          <w:sz w:val="24"/>
          <w:szCs w:val="24"/>
        </w:rPr>
        <w:t xml:space="preserve">56 </w:t>
      </w:r>
      <w:r w:rsidRPr="00F8489C">
        <w:rPr>
          <w:rFonts w:ascii="Times New Roman" w:hAnsi="Times New Roman" w:cs="Times New Roman"/>
          <w:sz w:val="24"/>
          <w:szCs w:val="24"/>
        </w:rPr>
        <w:t>%  od plana. U odnosu na isto izvještajno razdoblje 201</w:t>
      </w:r>
      <w:r w:rsidR="0012042E"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godine, </w:t>
      </w:r>
      <w:r w:rsidR="0012042E">
        <w:rPr>
          <w:rFonts w:ascii="Times New Roman" w:hAnsi="Times New Roman" w:cs="Times New Roman"/>
          <w:sz w:val="24"/>
          <w:szCs w:val="24"/>
        </w:rPr>
        <w:t>manj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 w:rsidR="0012042E">
        <w:rPr>
          <w:rFonts w:ascii="Times New Roman" w:hAnsi="Times New Roman" w:cs="Times New Roman"/>
          <w:sz w:val="24"/>
          <w:szCs w:val="24"/>
        </w:rPr>
        <w:t xml:space="preserve">74 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strukturi poreznih prihoda  najveći dio otpada na prihod od poreza i prireza na dohodak koji je naplaćen u iznosu od </w:t>
      </w:r>
      <w:r w:rsidR="00820D2C">
        <w:rPr>
          <w:rFonts w:ascii="Times New Roman" w:hAnsi="Times New Roman" w:cs="Times New Roman"/>
          <w:sz w:val="24"/>
          <w:szCs w:val="24"/>
        </w:rPr>
        <w:t>771.987,18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što je za </w:t>
      </w:r>
      <w:r w:rsidR="00820D2C">
        <w:rPr>
          <w:rFonts w:ascii="Times New Roman" w:hAnsi="Times New Roman" w:cs="Times New Roman"/>
          <w:sz w:val="24"/>
          <w:szCs w:val="24"/>
        </w:rPr>
        <w:t xml:space="preserve">75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820D2C">
        <w:rPr>
          <w:rFonts w:ascii="Times New Roman" w:hAnsi="Times New Roman" w:cs="Times New Roman"/>
          <w:sz w:val="24"/>
          <w:szCs w:val="24"/>
        </w:rPr>
        <w:t>manje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razdoblju prošle godine.</w:t>
      </w:r>
      <w:r>
        <w:rPr>
          <w:rFonts w:ascii="Times New Roman" w:hAnsi="Times New Roman" w:cs="Times New Roman"/>
          <w:sz w:val="24"/>
          <w:szCs w:val="24"/>
        </w:rPr>
        <w:t xml:space="preserve"> Zatim slijedi porez na promet nekretnina koji je ostvaren u iznosu od </w:t>
      </w:r>
      <w:r w:rsidR="00820D2C">
        <w:rPr>
          <w:rFonts w:ascii="Times New Roman" w:hAnsi="Times New Roman" w:cs="Times New Roman"/>
          <w:sz w:val="24"/>
          <w:szCs w:val="24"/>
        </w:rPr>
        <w:t>183.526,83</w:t>
      </w:r>
      <w:r>
        <w:rPr>
          <w:rFonts w:ascii="Times New Roman" w:hAnsi="Times New Roman" w:cs="Times New Roman"/>
          <w:sz w:val="24"/>
          <w:szCs w:val="24"/>
        </w:rPr>
        <w:t xml:space="preserve"> kun</w:t>
      </w:r>
      <w:r w:rsidR="00820D2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ili </w:t>
      </w:r>
      <w:r w:rsidR="00820D2C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Pomoći iz inozemstva (darovnice) i od subjekata unutar općeg proračuna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Pomoći se odnose na transfere unutar općeg proračuna, a realizirane su u iznosu od </w:t>
      </w:r>
      <w:r w:rsidR="00BF6C4E">
        <w:rPr>
          <w:rFonts w:ascii="Times New Roman" w:hAnsi="Times New Roman" w:cs="Times New Roman"/>
          <w:sz w:val="24"/>
          <w:szCs w:val="24"/>
        </w:rPr>
        <w:t>1.793.857,98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 w:rsidR="00BF6C4E">
        <w:rPr>
          <w:rFonts w:ascii="Times New Roman" w:hAnsi="Times New Roman" w:cs="Times New Roman"/>
          <w:sz w:val="24"/>
          <w:szCs w:val="24"/>
        </w:rPr>
        <w:t xml:space="preserve">43,39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 w:rsidR="00BF6C4E">
        <w:rPr>
          <w:rFonts w:ascii="Times New Roman" w:hAnsi="Times New Roman" w:cs="Times New Roman"/>
          <w:sz w:val="24"/>
          <w:szCs w:val="24"/>
        </w:rPr>
        <w:t xml:space="preserve">940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BF6C4E">
        <w:rPr>
          <w:rFonts w:ascii="Times New Roman" w:hAnsi="Times New Roman" w:cs="Times New Roman"/>
          <w:sz w:val="24"/>
          <w:szCs w:val="24"/>
        </w:rPr>
        <w:t>viš</w:t>
      </w:r>
      <w:r w:rsidRPr="00F8489C">
        <w:rPr>
          <w:rFonts w:ascii="Times New Roman" w:hAnsi="Times New Roman" w:cs="Times New Roman"/>
          <w:sz w:val="24"/>
          <w:szCs w:val="24"/>
        </w:rPr>
        <w:t xml:space="preserve">e nego u istom razdoblju prošle godine. Realizirane pomoći su </w:t>
      </w:r>
      <w:r>
        <w:rPr>
          <w:rFonts w:ascii="Times New Roman" w:hAnsi="Times New Roman" w:cs="Times New Roman"/>
          <w:sz w:val="24"/>
          <w:szCs w:val="24"/>
        </w:rPr>
        <w:t xml:space="preserve">tekuće </w:t>
      </w:r>
      <w:r w:rsidRPr="00F8489C">
        <w:rPr>
          <w:rFonts w:ascii="Times New Roman" w:hAnsi="Times New Roman" w:cs="Times New Roman"/>
          <w:sz w:val="24"/>
          <w:szCs w:val="24"/>
        </w:rPr>
        <w:t xml:space="preserve">pomoći iz </w:t>
      </w:r>
      <w:r w:rsidR="00BF6C4E">
        <w:rPr>
          <w:rFonts w:ascii="Times New Roman" w:hAnsi="Times New Roman" w:cs="Times New Roman"/>
          <w:sz w:val="24"/>
          <w:szCs w:val="24"/>
        </w:rPr>
        <w:t xml:space="preserve">državnog </w:t>
      </w:r>
      <w:r w:rsidRPr="00F8489C">
        <w:rPr>
          <w:rFonts w:ascii="Times New Roman" w:hAnsi="Times New Roman" w:cs="Times New Roman"/>
          <w:sz w:val="24"/>
          <w:szCs w:val="24"/>
        </w:rPr>
        <w:t>proračuna</w:t>
      </w:r>
      <w:r w:rsidR="00BF6C4E">
        <w:rPr>
          <w:rFonts w:ascii="Times New Roman" w:hAnsi="Times New Roman" w:cs="Times New Roman"/>
          <w:sz w:val="24"/>
          <w:szCs w:val="24"/>
        </w:rPr>
        <w:t xml:space="preserve">, pomoći iz županijskog proračuna (Odjel za kulturu), </w:t>
      </w:r>
      <w:r w:rsidRPr="00F8489C">
        <w:rPr>
          <w:rFonts w:ascii="Times New Roman" w:hAnsi="Times New Roman" w:cs="Times New Roman"/>
          <w:sz w:val="24"/>
          <w:szCs w:val="24"/>
        </w:rPr>
        <w:t>tekuće p</w:t>
      </w:r>
      <w:r w:rsidR="00BF6C4E">
        <w:rPr>
          <w:rFonts w:ascii="Times New Roman" w:hAnsi="Times New Roman" w:cs="Times New Roman"/>
          <w:sz w:val="24"/>
          <w:szCs w:val="24"/>
        </w:rPr>
        <w:t xml:space="preserve">omoći izravnanja za vatrogastvo, a najveći dio se odnosi na kapitalne pomoći iz državnog proračuna </w:t>
      </w:r>
      <w:r w:rsidR="0009673F">
        <w:rPr>
          <w:rFonts w:ascii="Times New Roman" w:hAnsi="Times New Roman" w:cs="Times New Roman"/>
          <w:sz w:val="24"/>
          <w:szCs w:val="24"/>
        </w:rPr>
        <w:t>(povrat sredstava iz APPRRR)</w:t>
      </w:r>
      <w:r w:rsidR="00E873B3">
        <w:rPr>
          <w:rFonts w:ascii="Times New Roman" w:hAnsi="Times New Roman" w:cs="Times New Roman"/>
          <w:sz w:val="24"/>
          <w:szCs w:val="24"/>
        </w:rPr>
        <w:t>.</w:t>
      </w:r>
      <w:r w:rsidR="00BF6C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DF3021" w:rsidRPr="00F07B2F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B2F">
        <w:rPr>
          <w:rFonts w:ascii="Times New Roman" w:hAnsi="Times New Roman" w:cs="Times New Roman"/>
          <w:b/>
          <w:sz w:val="24"/>
          <w:szCs w:val="24"/>
        </w:rPr>
        <w:t>Prihodi od imovine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Naplaćeni prihodi od imovine su prihodi od zakupa poljoprivrednog zemljišta, prihodi od najma stanova</w:t>
      </w:r>
      <w:r w:rsidR="00F07B2F">
        <w:rPr>
          <w:rFonts w:ascii="Times New Roman" w:hAnsi="Times New Roman" w:cs="Times New Roman"/>
          <w:sz w:val="24"/>
          <w:szCs w:val="24"/>
        </w:rPr>
        <w:t xml:space="preserve">, te najvećim dijelom prihodi od </w:t>
      </w:r>
      <w:r w:rsidRPr="00F8489C">
        <w:rPr>
          <w:rFonts w:ascii="Times New Roman" w:hAnsi="Times New Roman" w:cs="Times New Roman"/>
          <w:sz w:val="24"/>
          <w:szCs w:val="24"/>
        </w:rPr>
        <w:t xml:space="preserve">zakupa poslovnih prostora. Prihodi od imovine ostvareni su u iznosu od </w:t>
      </w:r>
      <w:r w:rsidR="00F07B2F">
        <w:rPr>
          <w:rFonts w:ascii="Times New Roman" w:hAnsi="Times New Roman" w:cs="Times New Roman"/>
          <w:sz w:val="24"/>
          <w:szCs w:val="24"/>
        </w:rPr>
        <w:t>191.424,11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F07B2F"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07B2F">
        <w:rPr>
          <w:rFonts w:ascii="Times New Roman" w:hAnsi="Times New Roman" w:cs="Times New Roman"/>
          <w:sz w:val="24"/>
          <w:szCs w:val="24"/>
        </w:rPr>
        <w:t>6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 w:rsidR="00F07B2F">
        <w:rPr>
          <w:rFonts w:ascii="Times New Roman" w:hAnsi="Times New Roman" w:cs="Times New Roman"/>
          <w:sz w:val="24"/>
          <w:szCs w:val="24"/>
        </w:rPr>
        <w:t>29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F07B2F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razdoblju prošle godine.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</w:rPr>
      </w:pPr>
    </w:p>
    <w:p w:rsidR="00DF3021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upravnih i administrativnih pristojbi, pristojbi po posebnim propisima i naknada</w:t>
      </w:r>
      <w:r w:rsidRPr="00F8489C">
        <w:rPr>
          <w:rFonts w:ascii="Times New Roman" w:eastAsia="Calibri" w:hAnsi="Times New Roman" w:cs="Times New Roman"/>
          <w:sz w:val="24"/>
          <w:szCs w:val="24"/>
        </w:rPr>
        <w:t>, tu spadaju: prihodi od zakupa javnih površina, 8%vodnog doprinosa, komunalni doprinos i komunalna naknada</w:t>
      </w:r>
      <w:r w:rsidR="00A06EA7">
        <w:rPr>
          <w:rFonts w:ascii="Times New Roman" w:eastAsia="Calibri" w:hAnsi="Times New Roman" w:cs="Times New Roman"/>
          <w:sz w:val="24"/>
          <w:szCs w:val="24"/>
        </w:rPr>
        <w:t>, te grobna naknada.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Ovi prihodi ostvareni su u iznosu od </w:t>
      </w:r>
      <w:r w:rsidR="00A06EA7">
        <w:rPr>
          <w:rFonts w:ascii="Times New Roman" w:eastAsia="Calibri" w:hAnsi="Times New Roman" w:cs="Times New Roman"/>
          <w:sz w:val="24"/>
          <w:szCs w:val="24"/>
        </w:rPr>
        <w:t>89.998,98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ili </w:t>
      </w:r>
      <w:r w:rsidR="00A06EA7">
        <w:rPr>
          <w:rFonts w:ascii="Times New Roman" w:eastAsia="Calibri" w:hAnsi="Times New Roman" w:cs="Times New Roman"/>
          <w:sz w:val="24"/>
          <w:szCs w:val="24"/>
        </w:rPr>
        <w:t xml:space="preserve">12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 odnosno </w:t>
      </w:r>
      <w:r w:rsidR="00A06EA7">
        <w:rPr>
          <w:rFonts w:ascii="Times New Roman" w:eastAsia="Calibri" w:hAnsi="Times New Roman" w:cs="Times New Roman"/>
          <w:sz w:val="24"/>
          <w:szCs w:val="24"/>
        </w:rPr>
        <w:t xml:space="preserve">61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>
        <w:rPr>
          <w:rFonts w:ascii="Times New Roman" w:eastAsia="Calibri" w:hAnsi="Times New Roman" w:cs="Times New Roman"/>
          <w:sz w:val="24"/>
          <w:szCs w:val="24"/>
        </w:rPr>
        <w:t>manj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e nego prošle godine u istom razdoblju. </w:t>
      </w:r>
    </w:p>
    <w:p w:rsidR="00B564AB" w:rsidRDefault="00B564AB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4326" w:rsidRDefault="00A94326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4326" w:rsidRPr="00F8489C" w:rsidRDefault="00A94326" w:rsidP="00DF30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7BA8" w:rsidRDefault="00BD7BA8" w:rsidP="00DF302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prodaje proizvoda i robe te pruženih usluga i prihodi od donacija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u prvom polugodištu prihodi </w:t>
      </w:r>
      <w:r w:rsidR="00B564AB">
        <w:rPr>
          <w:rFonts w:ascii="Times New Roman" w:eastAsia="Calibri" w:hAnsi="Times New Roman" w:cs="Times New Roman"/>
          <w:sz w:val="24"/>
          <w:szCs w:val="24"/>
        </w:rPr>
        <w:t xml:space="preserve">su realizirani u iznosu od 22.400 kuna na ime sponzorstva </w:t>
      </w:r>
      <w:proofErr w:type="spellStart"/>
      <w:r w:rsidR="00B564AB">
        <w:rPr>
          <w:rFonts w:ascii="Times New Roman" w:eastAsia="Calibri" w:hAnsi="Times New Roman" w:cs="Times New Roman"/>
          <w:sz w:val="24"/>
          <w:szCs w:val="24"/>
        </w:rPr>
        <w:t>Jazz</w:t>
      </w:r>
      <w:proofErr w:type="spellEnd"/>
      <w:r w:rsidR="00B564AB">
        <w:rPr>
          <w:rFonts w:ascii="Times New Roman" w:eastAsia="Calibri" w:hAnsi="Times New Roman" w:cs="Times New Roman"/>
          <w:sz w:val="24"/>
          <w:szCs w:val="24"/>
        </w:rPr>
        <w:t xml:space="preserve"> is </w:t>
      </w:r>
      <w:proofErr w:type="spellStart"/>
      <w:r w:rsidR="00B564AB">
        <w:rPr>
          <w:rFonts w:ascii="Times New Roman" w:eastAsia="Calibri" w:hAnsi="Times New Roman" w:cs="Times New Roman"/>
          <w:sz w:val="24"/>
          <w:szCs w:val="24"/>
        </w:rPr>
        <w:t>back</w:t>
      </w:r>
      <w:proofErr w:type="spellEnd"/>
      <w:r w:rsidR="00B564AB">
        <w:rPr>
          <w:rFonts w:ascii="Times New Roman" w:eastAsia="Calibri" w:hAnsi="Times New Roman" w:cs="Times New Roman"/>
          <w:sz w:val="24"/>
          <w:szCs w:val="24"/>
        </w:rPr>
        <w:t xml:space="preserve"> 2019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Kazne, upravne mjere i ostali prihodi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ovu vrstu prihoda spadaju naknade za legalizaciju građevinskih objekata</w:t>
      </w:r>
      <w:r w:rsidR="00232FB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Ukupno je naplaćeno </w:t>
      </w:r>
      <w:r w:rsidR="00232FB5">
        <w:rPr>
          <w:rFonts w:ascii="Times New Roman" w:hAnsi="Times New Roman" w:cs="Times New Roman"/>
          <w:sz w:val="24"/>
          <w:szCs w:val="24"/>
        </w:rPr>
        <w:t>5.467,68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odnosno </w:t>
      </w:r>
      <w:r w:rsidR="00232FB5">
        <w:rPr>
          <w:rFonts w:ascii="Times New Roman" w:hAnsi="Times New Roman" w:cs="Times New Roman"/>
          <w:sz w:val="24"/>
          <w:szCs w:val="24"/>
        </w:rPr>
        <w:t xml:space="preserve">55 </w:t>
      </w:r>
      <w:r w:rsidRPr="00F8489C">
        <w:rPr>
          <w:rFonts w:ascii="Times New Roman" w:hAnsi="Times New Roman" w:cs="Times New Roman"/>
          <w:sz w:val="24"/>
          <w:szCs w:val="24"/>
        </w:rPr>
        <w:t>% od plana. U odnosu na isto razdoblje u 201</w:t>
      </w:r>
      <w:r w:rsidR="00232FB5"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godini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D7BA8" w:rsidRPr="00F8489C" w:rsidRDefault="00BD7BA8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</w:rPr>
      </w:pPr>
      <w:r w:rsidRPr="00F8489C">
        <w:rPr>
          <w:rFonts w:ascii="Times New Roman" w:hAnsi="Times New Roman" w:cs="Times New Roman"/>
          <w:b/>
        </w:rPr>
        <w:t>PRIHODI OD PRODAJE NEFINANCIJSKE IMOVINE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</w:rPr>
      </w:pPr>
    </w:p>
    <w:p w:rsidR="00B61876" w:rsidRDefault="00DF3021" w:rsidP="00DF3021">
      <w:pPr>
        <w:pStyle w:val="Bezproreda"/>
        <w:jc w:val="both"/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</w:rPr>
        <w:t xml:space="preserve">Prihodi od prodaje nefinancijske imovine čine prihodi od prodaje poljoprivrednog zemljišta, prodaja nekretnina i naplata dospjelih obroka nekretnina. Ostvareni su u iznosu od </w:t>
      </w:r>
      <w:r w:rsidR="00B61876">
        <w:rPr>
          <w:rFonts w:ascii="Times New Roman" w:hAnsi="Times New Roman" w:cs="Times New Roman"/>
        </w:rPr>
        <w:t>140.867,37</w:t>
      </w:r>
      <w:r w:rsidRPr="00F8489C">
        <w:rPr>
          <w:rFonts w:ascii="Times New Roman" w:hAnsi="Times New Roman" w:cs="Times New Roman"/>
        </w:rPr>
        <w:t xml:space="preserve"> kuna ili </w:t>
      </w:r>
      <w:r w:rsidR="00B61876">
        <w:rPr>
          <w:rFonts w:ascii="Times New Roman" w:hAnsi="Times New Roman" w:cs="Times New Roman"/>
        </w:rPr>
        <w:t xml:space="preserve">13 </w:t>
      </w:r>
      <w:r w:rsidRPr="00F8489C">
        <w:rPr>
          <w:rFonts w:ascii="Times New Roman" w:hAnsi="Times New Roman" w:cs="Times New Roman"/>
        </w:rPr>
        <w:t xml:space="preserve">% od plana. U odnosu na isto razdoblje prošle godine </w:t>
      </w:r>
      <w:r w:rsidR="00B61876">
        <w:rPr>
          <w:rFonts w:ascii="Times New Roman" w:hAnsi="Times New Roman" w:cs="Times New Roman"/>
        </w:rPr>
        <w:t xml:space="preserve">ostvareni su tek 5 %.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</w:rPr>
        <w:t xml:space="preserve">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</w:rPr>
      </w:pPr>
    </w:p>
    <w:p w:rsidR="00BD7BA8" w:rsidRPr="00F8489C" w:rsidRDefault="00BD7BA8" w:rsidP="00DF3021">
      <w:pPr>
        <w:pStyle w:val="Bezproreda"/>
        <w:jc w:val="both"/>
        <w:rPr>
          <w:rFonts w:ascii="Times New Roman" w:hAnsi="Times New Roman" w:cs="Times New Roman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Cs w:val="24"/>
        </w:rPr>
        <w:t>PRIMICI</w:t>
      </w:r>
      <w:r>
        <w:rPr>
          <w:rFonts w:ascii="Times New Roman" w:hAnsi="Times New Roman" w:cs="Times New Roman"/>
          <w:b/>
          <w:szCs w:val="24"/>
        </w:rPr>
        <w:t xml:space="preserve"> - </w:t>
      </w:r>
      <w:r w:rsidRPr="000E6C80">
        <w:rPr>
          <w:rFonts w:ascii="Times New Roman" w:hAnsi="Times New Roman" w:cs="Times New Roman"/>
          <w:szCs w:val="24"/>
        </w:rPr>
        <w:t>U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prvom polugodištu prihodi nisu realizirani. </w:t>
      </w:r>
    </w:p>
    <w:p w:rsidR="00DF3021" w:rsidRPr="00F8489C" w:rsidRDefault="00DF3021" w:rsidP="00DF3021">
      <w:pPr>
        <w:rPr>
          <w:rFonts w:ascii="Times New Roman" w:hAnsi="Times New Roman" w:cs="Times New Roman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1.</w:t>
      </w:r>
      <w:r w:rsidRPr="00F8489C">
        <w:rPr>
          <w:rFonts w:ascii="Times New Roman" w:hAnsi="Times New Roman" w:cs="Times New Roman"/>
          <w:sz w:val="24"/>
          <w:szCs w:val="24"/>
        </w:rPr>
        <w:t xml:space="preserve"> Struktura ostvarenih prihoda i primitaka od 1. siječnja do 30. lipnja 20</w:t>
      </w:r>
      <w:r w:rsidR="00BD7BA8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>. godine</w:t>
      </w:r>
    </w:p>
    <w:p w:rsidR="00DF3021" w:rsidRPr="00F8489C" w:rsidRDefault="00DF3021" w:rsidP="00DF3021">
      <w:pPr>
        <w:rPr>
          <w:rFonts w:ascii="Times New Roman" w:hAnsi="Times New Roman" w:cs="Times New Roman"/>
          <w:sz w:val="28"/>
          <w:szCs w:val="28"/>
        </w:rPr>
      </w:pPr>
      <w:r w:rsidRPr="00F8489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562514" y="4183811"/>
            <wp:positionH relativeFrom="column">
              <wp:align>left</wp:align>
            </wp:positionH>
            <wp:positionV relativeFrom="paragraph">
              <wp:align>top</wp:align>
            </wp:positionV>
            <wp:extent cx="5387915" cy="3053751"/>
            <wp:effectExtent l="19050" t="0" r="22285" b="0"/>
            <wp:wrapSquare wrapText="bothSides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BD7BA8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DF3021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BD7BA8" w:rsidRPr="00F8489C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2.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prihoda i primitaka u razdoblju od 1. siječnja do 30. lipnja 20</w:t>
      </w:r>
      <w:r w:rsidR="00BD7BA8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>. godine u odnosu na plan i isto izvještajno razdoblje prethodne godine</w:t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5438775" cy="2724150"/>
            <wp:effectExtent l="19050" t="0" r="9525" b="0"/>
            <wp:docPr id="9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F3021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RASHODI I IZDACI</w:t>
      </w:r>
    </w:p>
    <w:p w:rsidR="00DF3021" w:rsidRPr="00F8489C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rashodi i izdaci u prvom polugodištu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734411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>.500.000,00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kuna, a ostvareni </w:t>
      </w:r>
      <w:r w:rsidR="00734411">
        <w:rPr>
          <w:rFonts w:ascii="Times New Roman" w:eastAsia="Calibri" w:hAnsi="Times New Roman" w:cs="Times New Roman"/>
          <w:sz w:val="24"/>
          <w:szCs w:val="24"/>
        </w:rPr>
        <w:t>5.214.448,85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</w:t>
      </w:r>
      <w:r w:rsidR="00734411">
        <w:rPr>
          <w:rFonts w:ascii="Times New Roman" w:eastAsia="Calibri" w:hAnsi="Times New Roman" w:cs="Times New Roman"/>
          <w:sz w:val="24"/>
          <w:szCs w:val="24"/>
        </w:rPr>
        <w:t xml:space="preserve">36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plana, dok u odnosu na isto razdoblje prošle godine </w:t>
      </w:r>
      <w:r>
        <w:rPr>
          <w:rFonts w:ascii="Times New Roman" w:eastAsia="Calibri" w:hAnsi="Times New Roman" w:cs="Times New Roman"/>
          <w:sz w:val="24"/>
          <w:szCs w:val="24"/>
        </w:rPr>
        <w:t>veći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su za </w:t>
      </w:r>
      <w:r w:rsidR="00734411">
        <w:rPr>
          <w:rFonts w:ascii="Times New Roman" w:eastAsia="Calibri" w:hAnsi="Times New Roman" w:cs="Times New Roman"/>
          <w:sz w:val="24"/>
          <w:szCs w:val="24"/>
        </w:rPr>
        <w:t xml:space="preserve">79 </w:t>
      </w:r>
      <w:r w:rsidRPr="00F8489C">
        <w:rPr>
          <w:rFonts w:ascii="Times New Roman" w:eastAsia="Calibri" w:hAnsi="Times New Roman" w:cs="Times New Roman"/>
          <w:sz w:val="24"/>
          <w:szCs w:val="24"/>
        </w:rPr>
        <w:t>%. Ukupne rashode čine i rashodi proračunskog korisnika.</w:t>
      </w:r>
    </w:p>
    <w:p w:rsidR="00DF3021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Općina Grožnjan ima jednog proračunskog korisnika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8489C">
        <w:rPr>
          <w:rFonts w:ascii="Times New Roman" w:eastAsia="Calibri" w:hAnsi="Times New Roman" w:cs="Times New Roman"/>
          <w:sz w:val="24"/>
          <w:szCs w:val="24"/>
        </w:rPr>
        <w:t>Polivalentni kulturni centar Grožnjan</w:t>
      </w:r>
      <w:r>
        <w:rPr>
          <w:rFonts w:ascii="Times New Roman" w:eastAsia="Calibri" w:hAnsi="Times New Roman" w:cs="Times New Roman"/>
          <w:sz w:val="24"/>
          <w:szCs w:val="24"/>
        </w:rPr>
        <w:t>).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Rashodi proračunskog korisnika ostvareni su u iznosu od </w:t>
      </w:r>
      <w:r w:rsidR="00734411">
        <w:rPr>
          <w:rFonts w:ascii="Times New Roman" w:eastAsia="Calibri" w:hAnsi="Times New Roman" w:cs="Times New Roman"/>
          <w:sz w:val="24"/>
          <w:szCs w:val="24"/>
        </w:rPr>
        <w:t>195.101,63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4</w:t>
      </w:r>
      <w:r w:rsidR="00734411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 w:rsidRPr="00F8489C">
        <w:rPr>
          <w:rFonts w:ascii="Times New Roman" w:eastAsia="Calibri" w:hAnsi="Times New Roman" w:cs="Times New Roman"/>
          <w:sz w:val="24"/>
          <w:szCs w:val="24"/>
        </w:rPr>
        <w:t>% od plana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F3021" w:rsidRPr="00F8489C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CA131A">
        <w:rPr>
          <w:rFonts w:ascii="Times New Roman" w:hAnsi="Times New Roman" w:cs="Times New Roman"/>
          <w:i/>
          <w:sz w:val="24"/>
          <w:szCs w:val="24"/>
        </w:rPr>
        <w:t xml:space="preserve">Tablica 2. </w:t>
      </w:r>
      <w:r w:rsidRPr="00F8489C">
        <w:rPr>
          <w:rFonts w:ascii="Times New Roman" w:hAnsi="Times New Roman" w:cs="Times New Roman"/>
          <w:sz w:val="24"/>
          <w:szCs w:val="24"/>
        </w:rPr>
        <w:t>Planirani i ostvareni rashodi i izdaci u razdoblju siječanj-lipanj 20</w:t>
      </w:r>
      <w:r w:rsidR="00734411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924" w:type="dxa"/>
        <w:tblInd w:w="-318" w:type="dxa"/>
        <w:tblLayout w:type="fixed"/>
        <w:tblLook w:val="04A0"/>
      </w:tblPr>
      <w:tblGrid>
        <w:gridCol w:w="852"/>
        <w:gridCol w:w="1808"/>
        <w:gridCol w:w="1486"/>
        <w:gridCol w:w="1525"/>
        <w:gridCol w:w="1701"/>
        <w:gridCol w:w="1276"/>
        <w:gridCol w:w="1276"/>
      </w:tblGrid>
      <w:tr w:rsidR="00DF3021" w:rsidRPr="00F8489C" w:rsidTr="00040E49">
        <w:tc>
          <w:tcPr>
            <w:tcW w:w="852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808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86" w:type="dxa"/>
            <w:shd w:val="clear" w:color="auto" w:fill="B6DDE8" w:themeFill="accent5" w:themeFillTint="66"/>
          </w:tcPr>
          <w:p w:rsidR="00DF3021" w:rsidRPr="00F8489C" w:rsidRDefault="00DF3021" w:rsidP="007344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 w:rsidR="00734411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:rsidR="00DF3021" w:rsidRPr="00F8489C" w:rsidRDefault="00DF3021" w:rsidP="007344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</w:t>
            </w:r>
            <w:r w:rsidR="0073441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:rsidR="00DF3021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</w:t>
            </w:r>
          </w:p>
          <w:p w:rsidR="00DF3021" w:rsidRPr="00F8489C" w:rsidRDefault="00DF3021" w:rsidP="007344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 1-6/20</w:t>
            </w:r>
            <w:r w:rsidR="0073441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DF3021" w:rsidRPr="00F8489C" w:rsidTr="00040E49">
        <w:tc>
          <w:tcPr>
            <w:tcW w:w="852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86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734411" w:rsidRPr="00F8489C" w:rsidTr="00040E49">
        <w:tc>
          <w:tcPr>
            <w:tcW w:w="852" w:type="dxa"/>
            <w:shd w:val="clear" w:color="auto" w:fill="DAEEF3" w:themeFill="accent5" w:themeFillTint="33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Rashodi poslovanja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2.312.682,06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6.713.403,00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2.205.781,18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95,38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32,86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zaposlene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713.268,69</w:t>
            </w:r>
          </w:p>
        </w:tc>
        <w:tc>
          <w:tcPr>
            <w:tcW w:w="1525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1.628.720,00</w:t>
            </w:r>
          </w:p>
        </w:tc>
        <w:tc>
          <w:tcPr>
            <w:tcW w:w="1701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827.640,94</w:t>
            </w:r>
          </w:p>
        </w:tc>
        <w:tc>
          <w:tcPr>
            <w:tcW w:w="1276" w:type="dxa"/>
          </w:tcPr>
          <w:p w:rsidR="00734411" w:rsidRPr="00F8489C" w:rsidRDefault="00734411" w:rsidP="0073441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116,03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734411" w:rsidRPr="00F8489C" w:rsidRDefault="00734411" w:rsidP="0073441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50,82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Plaće (bruto)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458.479,15</w:t>
            </w:r>
          </w:p>
        </w:tc>
        <w:tc>
          <w:tcPr>
            <w:tcW w:w="1525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1.102.640,00</w:t>
            </w:r>
          </w:p>
        </w:tc>
        <w:tc>
          <w:tcPr>
            <w:tcW w:w="1701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532.835,10</w:t>
            </w:r>
          </w:p>
        </w:tc>
        <w:tc>
          <w:tcPr>
            <w:tcW w:w="1276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116,22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48,32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rashodi za zaposlene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52.636,90</w:t>
            </w:r>
          </w:p>
        </w:tc>
        <w:tc>
          <w:tcPr>
            <w:tcW w:w="1525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86.600,00</w:t>
            </w:r>
          </w:p>
        </w:tc>
        <w:tc>
          <w:tcPr>
            <w:tcW w:w="1701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45.000,00</w:t>
            </w:r>
          </w:p>
        </w:tc>
        <w:tc>
          <w:tcPr>
            <w:tcW w:w="1276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85,49%</w:t>
            </w:r>
          </w:p>
        </w:tc>
        <w:tc>
          <w:tcPr>
            <w:tcW w:w="1276" w:type="dxa"/>
          </w:tcPr>
          <w:p w:rsidR="00734411" w:rsidRPr="00F8489C" w:rsidRDefault="0073441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51,96%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Doprinosi na plaće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202.152,64</w:t>
            </w:r>
          </w:p>
        </w:tc>
        <w:tc>
          <w:tcPr>
            <w:tcW w:w="1525" w:type="dxa"/>
          </w:tcPr>
          <w:p w:rsidR="00734411" w:rsidRPr="00F8489C" w:rsidRDefault="00734411" w:rsidP="00B8245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B8245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r w:rsidR="00B82450">
              <w:rPr>
                <w:rFonts w:ascii="Times New Roman" w:hAnsi="Times New Roman" w:cs="Times New Roman"/>
              </w:rPr>
              <w:t>480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734411" w:rsidRPr="00F8489C" w:rsidRDefault="00734411" w:rsidP="00B8245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82450">
              <w:rPr>
                <w:rFonts w:ascii="Times New Roman" w:hAnsi="Times New Roman" w:cs="Times New Roman"/>
              </w:rPr>
              <w:t>49</w:t>
            </w:r>
            <w:r>
              <w:rPr>
                <w:rFonts w:ascii="Times New Roman" w:hAnsi="Times New Roman" w:cs="Times New Roman"/>
              </w:rPr>
              <w:t>.</w:t>
            </w:r>
            <w:r w:rsidR="00B82450">
              <w:rPr>
                <w:rFonts w:ascii="Times New Roman" w:hAnsi="Times New Roman" w:cs="Times New Roman"/>
              </w:rPr>
              <w:t>805</w:t>
            </w:r>
            <w:r>
              <w:rPr>
                <w:rFonts w:ascii="Times New Roman" w:hAnsi="Times New Roman" w:cs="Times New Roman"/>
              </w:rPr>
              <w:t>,</w:t>
            </w:r>
            <w:r w:rsidR="00B82450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734411" w:rsidRPr="00F8489C" w:rsidRDefault="00B82450" w:rsidP="00B8245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  <w:r w:rsidR="0073441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57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734411" w:rsidRPr="00F8489C" w:rsidRDefault="00B82450" w:rsidP="00B8245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  <w:r w:rsidR="00734411">
              <w:rPr>
                <w:rFonts w:ascii="Times New Roman" w:hAnsi="Times New Roman" w:cs="Times New Roman"/>
              </w:rPr>
              <w:t>,8</w:t>
            </w:r>
            <w:r>
              <w:rPr>
                <w:rFonts w:ascii="Times New Roman" w:hAnsi="Times New Roman" w:cs="Times New Roman"/>
              </w:rPr>
              <w:t>4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Materijalni rashodi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1.062.032,18</w:t>
            </w:r>
          </w:p>
        </w:tc>
        <w:tc>
          <w:tcPr>
            <w:tcW w:w="1525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3.226.675</w:t>
            </w:r>
            <w:r w:rsidR="00734411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965.933,87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90,95</w:t>
            </w:r>
            <w:r w:rsidR="00734411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29,94</w:t>
            </w:r>
            <w:r w:rsidR="00734411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zaposlenima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103.718,21</w:t>
            </w:r>
          </w:p>
        </w:tc>
        <w:tc>
          <w:tcPr>
            <w:tcW w:w="1525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250.800</w:t>
            </w:r>
            <w:r w:rsidR="0073441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64.518,74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62,21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25,73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materijal i energiju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217.613,85</w:t>
            </w:r>
          </w:p>
        </w:tc>
        <w:tc>
          <w:tcPr>
            <w:tcW w:w="1525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582.925</w:t>
            </w:r>
            <w:r w:rsidR="0073441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B82450" w:rsidRPr="00F8489C" w:rsidRDefault="00B82450" w:rsidP="00B8245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223.695,88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102,79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38,37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734411" w:rsidRPr="00F8489C" w:rsidTr="00040E49">
        <w:tc>
          <w:tcPr>
            <w:tcW w:w="852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1808" w:type="dxa"/>
          </w:tcPr>
          <w:p w:rsidR="00734411" w:rsidRPr="00F8489C" w:rsidRDefault="00734411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usluge</w:t>
            </w:r>
          </w:p>
        </w:tc>
        <w:tc>
          <w:tcPr>
            <w:tcW w:w="1486" w:type="dxa"/>
          </w:tcPr>
          <w:p w:rsidR="00734411" w:rsidRPr="00F8489C" w:rsidRDefault="00734411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595.442,40</w:t>
            </w:r>
          </w:p>
        </w:tc>
        <w:tc>
          <w:tcPr>
            <w:tcW w:w="1525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2.031.319</w:t>
            </w:r>
            <w:r w:rsidR="0073441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586.292,82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98,46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734411" w:rsidRPr="00F8489C" w:rsidRDefault="00B82450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28,86</w:t>
            </w:r>
            <w:r w:rsidR="00734411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324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osobama izvan radnog odnosa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63.383,29</w:t>
            </w:r>
          </w:p>
        </w:tc>
        <w:tc>
          <w:tcPr>
            <w:tcW w:w="1525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88.000,00</w:t>
            </w:r>
          </w:p>
        </w:tc>
        <w:tc>
          <w:tcPr>
            <w:tcW w:w="1701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24.412,97</w:t>
            </w:r>
          </w:p>
        </w:tc>
        <w:tc>
          <w:tcPr>
            <w:tcW w:w="1276" w:type="dxa"/>
          </w:tcPr>
          <w:p w:rsidR="00D316F5" w:rsidRPr="00F8489C" w:rsidRDefault="00D316F5" w:rsidP="00D316F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27,74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nespomenuti rashodi poslovanja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81.874,43</w:t>
            </w:r>
          </w:p>
        </w:tc>
        <w:tc>
          <w:tcPr>
            <w:tcW w:w="1525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273.631,00</w:t>
            </w:r>
          </w:p>
        </w:tc>
        <w:tc>
          <w:tcPr>
            <w:tcW w:w="1701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67.013,46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81,85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24,49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Financijski rashodi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26.315,57</w:t>
            </w:r>
          </w:p>
        </w:tc>
        <w:tc>
          <w:tcPr>
            <w:tcW w:w="1525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505.000,00</w:t>
            </w:r>
          </w:p>
        </w:tc>
        <w:tc>
          <w:tcPr>
            <w:tcW w:w="1701" w:type="dxa"/>
          </w:tcPr>
          <w:p w:rsidR="00D316F5" w:rsidRPr="00F8489C" w:rsidRDefault="00D316F5" w:rsidP="00D316F5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26.234,86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99,69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316F5" w:rsidRPr="00F8489C" w:rsidRDefault="00D316F5" w:rsidP="00D316F5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5,20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13.262,37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26.000,00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8.003,39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60,35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30,78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financijski rashodi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13.053,20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479.000,00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18.231,47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139,67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3,81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Subvencije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14.80</w:t>
            </w:r>
            <w:r w:rsidR="00D316F5"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98,67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Subvencije trgovačkim društvima, poljoprivrednicima i obrtnicima izvan javnog sektora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14.80</w:t>
            </w:r>
            <w:r w:rsidR="00D316F5"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98,67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933E94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933E94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dane u inozemstvo i unutar opće države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360.437,51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753.058,00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247.960,39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68,79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32,93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316F5" w:rsidRPr="00F8489C" w:rsidTr="00040E49">
        <w:trPr>
          <w:trHeight w:val="1056"/>
        </w:trPr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unutar općeg proračuna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346.020,86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722.058</w:t>
            </w:r>
            <w:r w:rsidR="00D316F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238.677,27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68,98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33,06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rPr>
          <w:trHeight w:val="1056"/>
        </w:trPr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proračunskim korisnicima drugih proračuna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14.416,65</w:t>
            </w:r>
          </w:p>
        </w:tc>
        <w:tc>
          <w:tcPr>
            <w:tcW w:w="1525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31.000,00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9.283,12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64,39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29,95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Naknade građanima i kućanstvima na temelju osiguranja i druge naknade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61.770,42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245.700</w:t>
            </w:r>
            <w:r w:rsidR="00D316F5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60.199,03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97,46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24,50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Ostale naknade građanima i kućanstvima iz proračuna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61.770,42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245.700</w:t>
            </w:r>
            <w:r w:rsidR="00D316F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60.199,03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97,46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24,50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Ostali rashodi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88.857,69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339.250,00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63.012,09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70,91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18,57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Tekuće donacije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68.082,69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246.850,00</w:t>
            </w:r>
          </w:p>
        </w:tc>
        <w:tc>
          <w:tcPr>
            <w:tcW w:w="1701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63.012,09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92,55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25,53</w:t>
            </w:r>
            <w:r w:rsidR="00D316F5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donacije</w:t>
            </w:r>
          </w:p>
        </w:tc>
        <w:tc>
          <w:tcPr>
            <w:tcW w:w="1486" w:type="dxa"/>
          </w:tcPr>
          <w:p w:rsidR="00D316F5" w:rsidRPr="00F8489C" w:rsidRDefault="00A469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316F5" w:rsidRPr="00F8489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.775</w:t>
            </w:r>
            <w:r w:rsidR="00D316F5"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25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="00D316F5"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316F5" w:rsidRPr="00F8489C" w:rsidRDefault="00A469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0,00 %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pomoći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2.400,00</w:t>
            </w:r>
          </w:p>
        </w:tc>
        <w:tc>
          <w:tcPr>
            <w:tcW w:w="1701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D316F5" w:rsidRPr="00F8489C" w:rsidTr="00040E49">
        <w:tc>
          <w:tcPr>
            <w:tcW w:w="852" w:type="dxa"/>
            <w:shd w:val="clear" w:color="auto" w:fill="DAEEF3" w:themeFill="accent5" w:themeFillTint="33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nefinancijske imovine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515.772,55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6.340.785</w:t>
            </w:r>
            <w:r w:rsidR="00D316F5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1.568.812,37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304,17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24,74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Rashodi za nabavu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neproizvedene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imovine</w:t>
            </w:r>
          </w:p>
        </w:tc>
        <w:tc>
          <w:tcPr>
            <w:tcW w:w="1486" w:type="dxa"/>
          </w:tcPr>
          <w:p w:rsidR="00D316F5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D316F5" w:rsidRDefault="00D316F5" w:rsidP="00DF3D6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DF3D6A">
              <w:rPr>
                <w:rFonts w:ascii="Times New Roman" w:hAnsi="Times New Roman" w:cs="Times New Roman"/>
                <w:b/>
              </w:rPr>
              <w:t>37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DF3D6A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00,00</w:t>
            </w:r>
          </w:p>
        </w:tc>
        <w:tc>
          <w:tcPr>
            <w:tcW w:w="1701" w:type="dxa"/>
          </w:tcPr>
          <w:p w:rsidR="00D316F5" w:rsidRDefault="00D316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76" w:type="dxa"/>
          </w:tcPr>
          <w:p w:rsidR="00D316F5" w:rsidRDefault="00D316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316F5" w:rsidRPr="00F8489C" w:rsidRDefault="00D316F5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AC5DFB" w:rsidRDefault="00D316F5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808" w:type="dxa"/>
          </w:tcPr>
          <w:p w:rsidR="00D316F5" w:rsidRPr="00AC5DFB" w:rsidRDefault="00D316F5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Nematerijalna imovina</w:t>
            </w:r>
          </w:p>
        </w:tc>
        <w:tc>
          <w:tcPr>
            <w:tcW w:w="1486" w:type="dxa"/>
          </w:tcPr>
          <w:p w:rsidR="00D316F5" w:rsidRPr="00AC5DFB" w:rsidRDefault="00D316F5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316F5" w:rsidRPr="00AC5DFB" w:rsidRDefault="00D316F5" w:rsidP="00DF3D6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3D6A">
              <w:rPr>
                <w:rFonts w:ascii="Times New Roman" w:hAnsi="Times New Roman" w:cs="Times New Roman"/>
              </w:rPr>
              <w:t>37</w:t>
            </w:r>
            <w:r>
              <w:rPr>
                <w:rFonts w:ascii="Times New Roman" w:hAnsi="Times New Roman" w:cs="Times New Roman"/>
              </w:rPr>
              <w:t>.</w:t>
            </w:r>
            <w:r w:rsidR="00DF3D6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701" w:type="dxa"/>
          </w:tcPr>
          <w:p w:rsidR="00D316F5" w:rsidRPr="00AC5DFB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316F5" w:rsidRPr="00AC5DFB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316F5" w:rsidRPr="00AC5DFB" w:rsidRDefault="00D316F5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D316F5" w:rsidRPr="00F8489C" w:rsidTr="00040E49">
        <w:tc>
          <w:tcPr>
            <w:tcW w:w="852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808" w:type="dxa"/>
          </w:tcPr>
          <w:p w:rsidR="00D316F5" w:rsidRPr="00F8489C" w:rsidRDefault="00D316F5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Rashodi za nabavu </w:t>
            </w:r>
            <w:r w:rsidRPr="00F8489C">
              <w:rPr>
                <w:rFonts w:ascii="Times New Roman" w:hAnsi="Times New Roman" w:cs="Times New Roman"/>
                <w:b/>
              </w:rPr>
              <w:lastRenderedPageBreak/>
              <w:t>proizvedene dugotrajne imovine</w:t>
            </w:r>
          </w:p>
        </w:tc>
        <w:tc>
          <w:tcPr>
            <w:tcW w:w="1486" w:type="dxa"/>
          </w:tcPr>
          <w:p w:rsidR="00D316F5" w:rsidRPr="00F8489C" w:rsidRDefault="00D316F5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375.861,46</w:t>
            </w:r>
          </w:p>
        </w:tc>
        <w:tc>
          <w:tcPr>
            <w:tcW w:w="1525" w:type="dxa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4.070.285,00</w:t>
            </w:r>
          </w:p>
        </w:tc>
        <w:tc>
          <w:tcPr>
            <w:tcW w:w="1701" w:type="dxa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1.160.608,73</w:t>
            </w:r>
          </w:p>
        </w:tc>
        <w:tc>
          <w:tcPr>
            <w:tcW w:w="1276" w:type="dxa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308,79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316F5" w:rsidRPr="00F8489C" w:rsidRDefault="00DF3D6A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28,51</w:t>
            </w:r>
            <w:r w:rsidR="00D316F5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421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Građevinski objekti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94.734,34</w:t>
            </w:r>
          </w:p>
        </w:tc>
        <w:tc>
          <w:tcPr>
            <w:tcW w:w="1525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1.938.920,00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520.091,56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26,82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422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Postrojenja i oprema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113.816,54</w:t>
            </w:r>
          </w:p>
        </w:tc>
        <w:tc>
          <w:tcPr>
            <w:tcW w:w="1525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711.490,00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395.407,89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347,41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55,57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Knjige, umjetnička djela i ostale izložbene vrijednosti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27.804,51</w:t>
            </w:r>
          </w:p>
        </w:tc>
        <w:tc>
          <w:tcPr>
            <w:tcW w:w="1525" w:type="dxa"/>
          </w:tcPr>
          <w:p w:rsidR="00912BC7" w:rsidRPr="00F8489C" w:rsidRDefault="00912BC7" w:rsidP="00912BC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159.000,00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96.019,35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345,34%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60,39%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426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Nematerijalna proizvedena imovina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139.506,07</w:t>
            </w:r>
          </w:p>
        </w:tc>
        <w:tc>
          <w:tcPr>
            <w:tcW w:w="1525" w:type="dxa"/>
          </w:tcPr>
          <w:p w:rsidR="00912BC7" w:rsidRPr="00F8489C" w:rsidRDefault="00912BC7" w:rsidP="00912BC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1.260.875,00</w:t>
            </w:r>
          </w:p>
        </w:tc>
        <w:tc>
          <w:tcPr>
            <w:tcW w:w="1701" w:type="dxa"/>
          </w:tcPr>
          <w:p w:rsidR="00912BC7" w:rsidRPr="00F8489C" w:rsidRDefault="00912BC7" w:rsidP="00912BC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149.089,93</w:t>
            </w:r>
          </w:p>
        </w:tc>
        <w:tc>
          <w:tcPr>
            <w:tcW w:w="1276" w:type="dxa"/>
          </w:tcPr>
          <w:p w:rsidR="00912BC7" w:rsidRPr="00F8489C" w:rsidRDefault="00912BC7" w:rsidP="00912BC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106,87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912BC7" w:rsidRPr="00F8489C" w:rsidRDefault="00912BC7" w:rsidP="00912BC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11,82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plemenitih metala i ostalih pohranjenih vrijednosti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1.225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525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  <w:r w:rsidRPr="00F8489C">
              <w:rPr>
                <w:rFonts w:ascii="Times New Roman" w:hAnsi="Times New Roman" w:cs="Times New Roman"/>
                <w:b/>
              </w:rPr>
              <w:t>0%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431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Plemeniti metali i ostale pohranjene vrijednosti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1.225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25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Pr="00F8489C">
              <w:rPr>
                <w:rFonts w:ascii="Times New Roman" w:hAnsi="Times New Roman" w:cs="Times New Roman"/>
              </w:rPr>
              <w:t>0%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Rashodi za dodatna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ulaganjana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nefinancijskoj imovini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138.686,09</w:t>
            </w:r>
          </w:p>
        </w:tc>
        <w:tc>
          <w:tcPr>
            <w:tcW w:w="1525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2.118.000,00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408.203,64</w:t>
            </w:r>
          </w:p>
        </w:tc>
        <w:tc>
          <w:tcPr>
            <w:tcW w:w="1276" w:type="dxa"/>
          </w:tcPr>
          <w:p w:rsidR="00912BC7" w:rsidRPr="00F8489C" w:rsidRDefault="00912BC7" w:rsidP="00912BC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294,34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912BC7" w:rsidRPr="00F8489C" w:rsidRDefault="00912BC7" w:rsidP="00912BC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19,27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451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Dodatna ulaganja na građevinskim objektima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42.144,05</w:t>
            </w:r>
          </w:p>
        </w:tc>
        <w:tc>
          <w:tcPr>
            <w:tcW w:w="1525" w:type="dxa"/>
          </w:tcPr>
          <w:p w:rsidR="00912BC7" w:rsidRPr="00F8489C" w:rsidRDefault="00912BC7" w:rsidP="005F50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5F507B">
              <w:rPr>
                <w:rFonts w:ascii="Times New Roman" w:hAnsi="Times New Roman" w:cs="Times New Roman"/>
              </w:rPr>
              <w:t>304</w:t>
            </w:r>
            <w:r>
              <w:rPr>
                <w:rFonts w:ascii="Times New Roman" w:hAnsi="Times New Roman" w:cs="Times New Roman"/>
              </w:rPr>
              <w:t>.</w:t>
            </w:r>
            <w:r w:rsidR="005F507B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:rsidR="00912BC7" w:rsidRPr="00F8489C" w:rsidRDefault="005F507B" w:rsidP="005F50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</w:t>
            </w:r>
            <w:r w:rsidR="00912BC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905</w:t>
            </w:r>
            <w:r w:rsidR="00912B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276" w:type="dxa"/>
          </w:tcPr>
          <w:p w:rsidR="00912BC7" w:rsidRPr="00F8489C" w:rsidRDefault="005F507B" w:rsidP="005F50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  <w:r w:rsidR="00912B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19</w:t>
            </w:r>
            <w:r w:rsidR="00912BC7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912BC7" w:rsidRPr="00F8489C" w:rsidRDefault="005F507B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11,80</w:t>
            </w:r>
            <w:r w:rsidR="00912BC7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Dodatna ulaganja za ostalu </w:t>
            </w:r>
            <w:proofErr w:type="spellStart"/>
            <w:r w:rsidRPr="00F8489C">
              <w:rPr>
                <w:rFonts w:ascii="Times New Roman" w:hAnsi="Times New Roman" w:cs="Times New Roman"/>
              </w:rPr>
              <w:t>nefinacijsku</w:t>
            </w:r>
            <w:proofErr w:type="spellEnd"/>
            <w:r w:rsidRPr="00F8489C">
              <w:rPr>
                <w:rFonts w:ascii="Times New Roman" w:hAnsi="Times New Roman" w:cs="Times New Roman"/>
              </w:rPr>
              <w:t xml:space="preserve"> imovinu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96.542,04</w:t>
            </w:r>
          </w:p>
        </w:tc>
        <w:tc>
          <w:tcPr>
            <w:tcW w:w="1525" w:type="dxa"/>
          </w:tcPr>
          <w:p w:rsidR="00912BC7" w:rsidRPr="00F8489C" w:rsidRDefault="005F507B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813.750</w:t>
            </w:r>
            <w:r w:rsidR="00912BC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912BC7" w:rsidRPr="00F8489C" w:rsidRDefault="005F507B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254.297,85</w:t>
            </w:r>
          </w:p>
        </w:tc>
        <w:tc>
          <w:tcPr>
            <w:tcW w:w="1276" w:type="dxa"/>
          </w:tcPr>
          <w:p w:rsidR="00912BC7" w:rsidRPr="00F8489C" w:rsidRDefault="00912BC7" w:rsidP="005F50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263,</w:t>
            </w:r>
            <w:r w:rsidR="005F507B">
              <w:rPr>
                <w:rFonts w:ascii="Times New Roman" w:hAnsi="Times New Roman" w:cs="Times New Roman"/>
              </w:rPr>
              <w:t>41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912BC7" w:rsidRPr="00F8489C" w:rsidRDefault="005F507B" w:rsidP="005F50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912BC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25</w:t>
            </w:r>
            <w:r w:rsidR="00912BC7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  <w:shd w:val="clear" w:color="auto" w:fill="DAEEF3" w:themeFill="accent5" w:themeFillTint="33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financijsku imovinu i otplate zajmova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85.605,32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912BC7" w:rsidRPr="00F8489C" w:rsidRDefault="00912BC7" w:rsidP="00040E49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040E49">
              <w:rPr>
                <w:rFonts w:ascii="Times New Roman" w:hAnsi="Times New Roman" w:cs="Times New Roman"/>
                <w:b/>
              </w:rPr>
              <w:t>445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040E49">
              <w:rPr>
                <w:rFonts w:ascii="Times New Roman" w:hAnsi="Times New Roman" w:cs="Times New Roman"/>
                <w:b/>
              </w:rPr>
              <w:t>812</w:t>
            </w:r>
            <w:r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912BC7" w:rsidRPr="00F8489C" w:rsidRDefault="00040E49" w:rsidP="00040E49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1.439.855</w:t>
            </w:r>
            <w:r w:rsidR="00912BC7">
              <w:rPr>
                <w:rFonts w:ascii="Times New Roman" w:hAnsi="Times New Roman" w:cs="Times New Roman"/>
                <w:b/>
              </w:rPr>
              <w:t>,3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1681,97</w:t>
            </w:r>
            <w:r w:rsidR="00912BC7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99,59</w:t>
            </w:r>
            <w:r w:rsidR="00912BC7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53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dionice i udjele u glavnici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525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912BC7">
              <w:rPr>
                <w:rFonts w:ascii="Times New Roman" w:hAnsi="Times New Roman" w:cs="Times New Roman"/>
                <w:b/>
              </w:rPr>
              <w:t>1.900</w:t>
            </w:r>
            <w:r w:rsidR="00912BC7"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276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100,00%</w:t>
            </w:r>
          </w:p>
        </w:tc>
        <w:tc>
          <w:tcPr>
            <w:tcW w:w="1276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49,95</w:t>
            </w:r>
            <w:r w:rsidR="00912BC7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532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Dionice i udjeli u glavnici trgovačkih društava u javnom sektoru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5.943,56</w:t>
            </w:r>
          </w:p>
        </w:tc>
        <w:tc>
          <w:tcPr>
            <w:tcW w:w="1525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12BC7">
              <w:rPr>
                <w:rFonts w:ascii="Times New Roman" w:hAnsi="Times New Roman" w:cs="Times New Roman"/>
              </w:rPr>
              <w:t>1.900,</w:t>
            </w:r>
            <w:r w:rsidR="00912BC7" w:rsidRPr="00F8489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701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5.943,56</w:t>
            </w:r>
          </w:p>
        </w:tc>
        <w:tc>
          <w:tcPr>
            <w:tcW w:w="1276" w:type="dxa"/>
          </w:tcPr>
          <w:p w:rsidR="00912BC7" w:rsidRPr="00F8489C" w:rsidRDefault="00912BC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040E49">
              <w:rPr>
                <w:rFonts w:ascii="Times New Roman" w:hAnsi="Times New Roman" w:cs="Times New Roman"/>
              </w:rPr>
              <w:t>,00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49,95</w:t>
            </w:r>
            <w:r w:rsidR="00912BC7">
              <w:rPr>
                <w:rFonts w:ascii="Times New Roman" w:hAnsi="Times New Roman" w:cs="Times New Roman"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otplatu glavnice primljenih kredita i zajmova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79.661,76</w:t>
            </w:r>
          </w:p>
        </w:tc>
        <w:tc>
          <w:tcPr>
            <w:tcW w:w="1525" w:type="dxa"/>
          </w:tcPr>
          <w:p w:rsidR="00912BC7" w:rsidRPr="00F8489C" w:rsidRDefault="00912BC7" w:rsidP="00040E49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040E49">
              <w:rPr>
                <w:rFonts w:ascii="Times New Roman" w:hAnsi="Times New Roman" w:cs="Times New Roman"/>
                <w:b/>
              </w:rPr>
              <w:t>43</w:t>
            </w:r>
            <w:r>
              <w:rPr>
                <w:rFonts w:ascii="Times New Roman" w:hAnsi="Times New Roman" w:cs="Times New Roman"/>
                <w:b/>
              </w:rPr>
              <w:t>3.</w:t>
            </w:r>
            <w:r w:rsidR="00040E49">
              <w:rPr>
                <w:rFonts w:ascii="Times New Roman" w:hAnsi="Times New Roman" w:cs="Times New Roman"/>
                <w:b/>
              </w:rPr>
              <w:t>912</w:t>
            </w:r>
            <w:r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:rsidR="00912BC7" w:rsidRPr="00F8489C" w:rsidRDefault="00040E49" w:rsidP="00040E49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912BC7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433.911,74</w:t>
            </w:r>
          </w:p>
        </w:tc>
        <w:tc>
          <w:tcPr>
            <w:tcW w:w="1276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1800,00</w:t>
            </w:r>
            <w:r w:rsidR="00912BC7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  <w:r w:rsidR="00912BC7">
              <w:rPr>
                <w:rFonts w:ascii="Times New Roman" w:hAnsi="Times New Roman" w:cs="Times New Roman"/>
                <w:b/>
              </w:rPr>
              <w:t>,00</w:t>
            </w:r>
            <w:r w:rsidR="00912BC7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912BC7" w:rsidRPr="00F8489C" w:rsidTr="00040E49">
        <w:tc>
          <w:tcPr>
            <w:tcW w:w="852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542</w:t>
            </w:r>
          </w:p>
        </w:tc>
        <w:tc>
          <w:tcPr>
            <w:tcW w:w="1808" w:type="dxa"/>
          </w:tcPr>
          <w:p w:rsidR="00912BC7" w:rsidRPr="00F8489C" w:rsidRDefault="00912BC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Otplata glavnice primljenih zajmova i kredita od kreditnih  i ostalih financijskih institucija u javnom sektoru</w:t>
            </w:r>
          </w:p>
        </w:tc>
        <w:tc>
          <w:tcPr>
            <w:tcW w:w="1486" w:type="dxa"/>
          </w:tcPr>
          <w:p w:rsidR="00912BC7" w:rsidRPr="00F8489C" w:rsidRDefault="00912BC7" w:rsidP="00D936F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79.661,76</w:t>
            </w:r>
          </w:p>
        </w:tc>
        <w:tc>
          <w:tcPr>
            <w:tcW w:w="1525" w:type="dxa"/>
          </w:tcPr>
          <w:p w:rsidR="00912BC7" w:rsidRPr="00F8489C" w:rsidRDefault="00912BC7" w:rsidP="00040E4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040E49">
              <w:rPr>
                <w:rFonts w:ascii="Times New Roman" w:hAnsi="Times New Roman" w:cs="Times New Roman"/>
              </w:rPr>
              <w:t>43</w:t>
            </w:r>
            <w:r>
              <w:rPr>
                <w:rFonts w:ascii="Times New Roman" w:hAnsi="Times New Roman" w:cs="Times New Roman"/>
              </w:rPr>
              <w:t>3</w:t>
            </w:r>
            <w:r w:rsidR="00040E49">
              <w:rPr>
                <w:rFonts w:ascii="Times New Roman" w:hAnsi="Times New Roman" w:cs="Times New Roman"/>
              </w:rPr>
              <w:t>.912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1.433.911,74</w:t>
            </w:r>
          </w:p>
        </w:tc>
        <w:tc>
          <w:tcPr>
            <w:tcW w:w="1276" w:type="dxa"/>
          </w:tcPr>
          <w:p w:rsidR="00912BC7" w:rsidRPr="00F8489C" w:rsidRDefault="00040E49" w:rsidP="00040E4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1800,00</w:t>
            </w:r>
            <w:r w:rsidR="00912BC7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912BC7" w:rsidRPr="00F8489C" w:rsidRDefault="00040E49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912BC7">
              <w:rPr>
                <w:rFonts w:ascii="Times New Roman" w:hAnsi="Times New Roman" w:cs="Times New Roman"/>
              </w:rPr>
              <w:t>,00</w:t>
            </w:r>
            <w:r w:rsidR="00912BC7" w:rsidRPr="00F8489C">
              <w:rPr>
                <w:rFonts w:ascii="Times New Roman" w:hAnsi="Times New Roman" w:cs="Times New Roman"/>
              </w:rPr>
              <w:t>%</w:t>
            </w:r>
          </w:p>
        </w:tc>
      </w:tr>
    </w:tbl>
    <w:p w:rsidR="00DF3021" w:rsidRPr="00F8489C" w:rsidRDefault="00DF3021" w:rsidP="00DF3021">
      <w:pPr>
        <w:shd w:val="clear" w:color="auto" w:fill="B6DDE8" w:themeFill="accent5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RASHODI I IZDACI  </w:t>
      </w:r>
      <w:r>
        <w:rPr>
          <w:rFonts w:ascii="Times New Roman" w:hAnsi="Times New Roman" w:cs="Times New Roman"/>
          <w:b/>
          <w:sz w:val="20"/>
          <w:szCs w:val="28"/>
        </w:rPr>
        <w:t>2.</w:t>
      </w:r>
      <w:r w:rsidR="00040E49">
        <w:rPr>
          <w:rFonts w:ascii="Times New Roman" w:hAnsi="Times New Roman" w:cs="Times New Roman"/>
          <w:b/>
          <w:sz w:val="20"/>
          <w:szCs w:val="28"/>
        </w:rPr>
        <w:t>9</w:t>
      </w:r>
      <w:r>
        <w:rPr>
          <w:rFonts w:ascii="Times New Roman" w:hAnsi="Times New Roman" w:cs="Times New Roman"/>
          <w:b/>
          <w:sz w:val="20"/>
          <w:szCs w:val="28"/>
        </w:rPr>
        <w:t>1</w:t>
      </w:r>
      <w:r w:rsidR="00040E49">
        <w:rPr>
          <w:rFonts w:ascii="Times New Roman" w:hAnsi="Times New Roman" w:cs="Times New Roman"/>
          <w:b/>
          <w:sz w:val="20"/>
          <w:szCs w:val="28"/>
        </w:rPr>
        <w:t>4</w:t>
      </w:r>
      <w:r>
        <w:rPr>
          <w:rFonts w:ascii="Times New Roman" w:hAnsi="Times New Roman" w:cs="Times New Roman"/>
          <w:b/>
          <w:sz w:val="20"/>
          <w:szCs w:val="28"/>
        </w:rPr>
        <w:t>.</w:t>
      </w:r>
      <w:r w:rsidR="00040E49">
        <w:rPr>
          <w:rFonts w:ascii="Times New Roman" w:hAnsi="Times New Roman" w:cs="Times New Roman"/>
          <w:b/>
          <w:sz w:val="20"/>
          <w:szCs w:val="28"/>
        </w:rPr>
        <w:t>05</w:t>
      </w:r>
      <w:r>
        <w:rPr>
          <w:rFonts w:ascii="Times New Roman" w:hAnsi="Times New Roman" w:cs="Times New Roman"/>
          <w:b/>
          <w:sz w:val="20"/>
          <w:szCs w:val="28"/>
        </w:rPr>
        <w:t>9,</w:t>
      </w:r>
      <w:r w:rsidR="00040E49">
        <w:rPr>
          <w:rFonts w:ascii="Times New Roman" w:hAnsi="Times New Roman" w:cs="Times New Roman"/>
          <w:b/>
          <w:sz w:val="20"/>
          <w:szCs w:val="28"/>
        </w:rPr>
        <w:t>93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</w:t>
      </w:r>
      <w:r>
        <w:rPr>
          <w:rFonts w:ascii="Times New Roman" w:hAnsi="Times New Roman" w:cs="Times New Roman"/>
          <w:b/>
          <w:sz w:val="20"/>
          <w:szCs w:val="28"/>
        </w:rPr>
        <w:t>1</w:t>
      </w:r>
      <w:r w:rsidR="00040E49">
        <w:rPr>
          <w:rFonts w:ascii="Times New Roman" w:hAnsi="Times New Roman" w:cs="Times New Roman"/>
          <w:b/>
          <w:sz w:val="20"/>
          <w:szCs w:val="28"/>
        </w:rPr>
        <w:t>4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>
        <w:rPr>
          <w:rFonts w:ascii="Times New Roman" w:hAnsi="Times New Roman" w:cs="Times New Roman"/>
          <w:b/>
          <w:sz w:val="20"/>
          <w:szCs w:val="28"/>
        </w:rPr>
        <w:t>5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00.000,00       </w:t>
      </w:r>
      <w:r w:rsidR="00040E49">
        <w:rPr>
          <w:rFonts w:ascii="Times New Roman" w:hAnsi="Times New Roman" w:cs="Times New Roman"/>
          <w:b/>
          <w:sz w:val="20"/>
          <w:szCs w:val="28"/>
        </w:rPr>
        <w:t>5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 w:rsidR="00040E49">
        <w:rPr>
          <w:rFonts w:ascii="Times New Roman" w:hAnsi="Times New Roman" w:cs="Times New Roman"/>
          <w:b/>
          <w:sz w:val="20"/>
          <w:szCs w:val="28"/>
        </w:rPr>
        <w:t>2</w:t>
      </w:r>
      <w:r>
        <w:rPr>
          <w:rFonts w:ascii="Times New Roman" w:hAnsi="Times New Roman" w:cs="Times New Roman"/>
          <w:b/>
          <w:sz w:val="20"/>
          <w:szCs w:val="28"/>
        </w:rPr>
        <w:t>14.</w:t>
      </w:r>
      <w:r w:rsidR="00040E49">
        <w:rPr>
          <w:rFonts w:ascii="Times New Roman" w:hAnsi="Times New Roman" w:cs="Times New Roman"/>
          <w:b/>
          <w:sz w:val="20"/>
          <w:szCs w:val="28"/>
        </w:rPr>
        <w:t>448</w:t>
      </w:r>
      <w:r>
        <w:rPr>
          <w:rFonts w:ascii="Times New Roman" w:hAnsi="Times New Roman" w:cs="Times New Roman"/>
          <w:b/>
          <w:sz w:val="20"/>
          <w:szCs w:val="28"/>
        </w:rPr>
        <w:t>,</w:t>
      </w:r>
      <w:r w:rsidR="00040E49">
        <w:rPr>
          <w:rFonts w:ascii="Times New Roman" w:hAnsi="Times New Roman" w:cs="Times New Roman"/>
          <w:b/>
          <w:sz w:val="20"/>
          <w:szCs w:val="28"/>
        </w:rPr>
        <w:t>85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1</w:t>
      </w:r>
      <w:r w:rsidR="00040E49">
        <w:rPr>
          <w:rFonts w:ascii="Times New Roman" w:hAnsi="Times New Roman" w:cs="Times New Roman"/>
          <w:b/>
          <w:sz w:val="20"/>
          <w:szCs w:val="28"/>
        </w:rPr>
        <w:t>78</w:t>
      </w:r>
      <w:r>
        <w:rPr>
          <w:rFonts w:ascii="Times New Roman" w:hAnsi="Times New Roman" w:cs="Times New Roman"/>
          <w:b/>
          <w:sz w:val="20"/>
          <w:szCs w:val="28"/>
        </w:rPr>
        <w:t>,</w:t>
      </w:r>
      <w:r w:rsidR="00040E49">
        <w:rPr>
          <w:rFonts w:ascii="Times New Roman" w:hAnsi="Times New Roman" w:cs="Times New Roman"/>
          <w:b/>
          <w:sz w:val="20"/>
          <w:szCs w:val="28"/>
        </w:rPr>
        <w:t>94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</w:t>
      </w:r>
      <w:r w:rsidR="00040E49">
        <w:rPr>
          <w:rFonts w:ascii="Times New Roman" w:hAnsi="Times New Roman" w:cs="Times New Roman"/>
          <w:b/>
          <w:sz w:val="20"/>
          <w:szCs w:val="28"/>
        </w:rPr>
        <w:t>3</w:t>
      </w:r>
      <w:r>
        <w:rPr>
          <w:rFonts w:ascii="Times New Roman" w:hAnsi="Times New Roman" w:cs="Times New Roman"/>
          <w:b/>
          <w:sz w:val="20"/>
          <w:szCs w:val="28"/>
        </w:rPr>
        <w:t>5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 w:rsidR="00040E49">
        <w:rPr>
          <w:rFonts w:ascii="Times New Roman" w:hAnsi="Times New Roman" w:cs="Times New Roman"/>
          <w:b/>
          <w:sz w:val="20"/>
          <w:szCs w:val="28"/>
        </w:rPr>
        <w:t>96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:rsidR="00833E92" w:rsidRDefault="00833E92" w:rsidP="00DF3021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:rsidR="00BE7362" w:rsidRDefault="00BE7362" w:rsidP="00DF3021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:rsidR="00BE7362" w:rsidRDefault="00BE7362" w:rsidP="00DF3021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AA5AD0">
        <w:rPr>
          <w:rFonts w:ascii="Times New Roman" w:eastAsia="Calibri" w:hAnsi="Times New Roman" w:cs="Times New Roman"/>
          <w:i/>
          <w:sz w:val="24"/>
          <w:szCs w:val="24"/>
        </w:rPr>
        <w:t>Grafikon 3.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Struktura ostvarenih rashoda i izdataka u razdoblju siječanj – lipanj 20</w:t>
      </w:r>
      <w:r w:rsidR="00833E92">
        <w:rPr>
          <w:rFonts w:ascii="Times New Roman" w:eastAsia="Calibri" w:hAnsi="Times New Roman" w:cs="Times New Roman"/>
          <w:sz w:val="24"/>
          <w:szCs w:val="24"/>
        </w:rPr>
        <w:t>20</w:t>
      </w:r>
      <w:r w:rsidRPr="00F8489C">
        <w:rPr>
          <w:rFonts w:ascii="Times New Roman" w:eastAsia="Calibri" w:hAnsi="Times New Roman" w:cs="Times New Roman"/>
          <w:sz w:val="24"/>
          <w:szCs w:val="24"/>
        </w:rPr>
        <w:t>. godine je slijedeća:</w:t>
      </w:r>
    </w:p>
    <w:p w:rsidR="00DF3021" w:rsidRPr="00F8489C" w:rsidRDefault="00DF3021" w:rsidP="00DF3021">
      <w:pPr>
        <w:tabs>
          <w:tab w:val="left" w:pos="2552"/>
        </w:tabs>
        <w:rPr>
          <w:rFonts w:ascii="Times New Roman" w:eastAsia="Calibri" w:hAnsi="Times New Roman" w:cs="Times New Roman"/>
          <w:sz w:val="28"/>
          <w:szCs w:val="28"/>
        </w:rPr>
      </w:pPr>
      <w:r w:rsidRPr="00F8489C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8"/>
          <w:szCs w:val="28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POSLOVANJA </w:t>
      </w: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C76ED9">
        <w:rPr>
          <w:rFonts w:ascii="Times New Roman" w:hAnsi="Times New Roman" w:cs="Times New Roman"/>
          <w:sz w:val="24"/>
          <w:szCs w:val="24"/>
        </w:rPr>
        <w:t>2.205.781,18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sastoje se od: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zaposlene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Rashodi za zaposlene iznose </w:t>
      </w:r>
      <w:r w:rsidR="000815DE">
        <w:rPr>
          <w:rFonts w:ascii="Times New Roman" w:hAnsi="Times New Roman" w:cs="Times New Roman"/>
          <w:sz w:val="24"/>
          <w:szCs w:val="24"/>
        </w:rPr>
        <w:t>827.640,94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 što je </w:t>
      </w:r>
      <w:r w:rsidR="000815DE">
        <w:rPr>
          <w:rFonts w:ascii="Times New Roman" w:hAnsi="Times New Roman" w:cs="Times New Roman"/>
          <w:sz w:val="24"/>
          <w:szCs w:val="24"/>
        </w:rPr>
        <w:t>50,82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godišnjeg iznosa, a odnosi se na plaće i ostale rashode zaposlenih u Općini Grožnjan, te proračunskog korisnika. U odnosu na isto razdoblje prošle godine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 w:rsidR="000815DE">
        <w:rPr>
          <w:rFonts w:ascii="Times New Roman" w:hAnsi="Times New Roman" w:cs="Times New Roman"/>
          <w:sz w:val="24"/>
          <w:szCs w:val="24"/>
        </w:rPr>
        <w:t>16</w:t>
      </w:r>
      <w:r w:rsidRPr="00F8489C">
        <w:rPr>
          <w:rFonts w:ascii="Times New Roman" w:hAnsi="Times New Roman" w:cs="Times New Roman"/>
          <w:sz w:val="24"/>
          <w:szCs w:val="24"/>
        </w:rPr>
        <w:t>%</w:t>
      </w:r>
      <w:r w:rsidR="00F07A6C">
        <w:rPr>
          <w:rFonts w:ascii="Times New Roman" w:hAnsi="Times New Roman" w:cs="Times New Roman"/>
          <w:sz w:val="24"/>
          <w:szCs w:val="24"/>
        </w:rPr>
        <w:t xml:space="preserve"> (povratak djelatnice sa rodiljskog dopusta).</w:t>
      </w:r>
    </w:p>
    <w:p w:rsidR="00F07A6C" w:rsidRPr="00F8489C" w:rsidRDefault="00F07A6C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Materijalni rashodi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Materijalni rashodi obuhvaćaju rashode za zaposlene (službena putovanja, prijevoz, stručna usavršavanja), rashodi za materijal i energiju (uredski materijal, stručna literatura, električna energija, gorivo za komunalne potrebe, sitan inventar), rashodi za usluge, naknade troškova osobama izvan radnog odnosa, te ostali nespomenuti rashodi poslovanja. Realizirani su u iznosu od </w:t>
      </w:r>
      <w:r w:rsidR="00F07A6C">
        <w:rPr>
          <w:rFonts w:ascii="Times New Roman" w:hAnsi="Times New Roman" w:cs="Times New Roman"/>
          <w:sz w:val="24"/>
          <w:szCs w:val="24"/>
        </w:rPr>
        <w:t>965.933,87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F07A6C">
        <w:rPr>
          <w:rFonts w:ascii="Times New Roman" w:hAnsi="Times New Roman" w:cs="Times New Roman"/>
          <w:sz w:val="24"/>
          <w:szCs w:val="24"/>
        </w:rPr>
        <w:t>3.226.675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kuna. U odnosu na isto razdoblje prošle godine </w:t>
      </w:r>
      <w:r w:rsidR="00F07A6C">
        <w:rPr>
          <w:rFonts w:ascii="Times New Roman" w:hAnsi="Times New Roman" w:cs="Times New Roman"/>
          <w:sz w:val="24"/>
          <w:szCs w:val="24"/>
        </w:rPr>
        <w:t xml:space="preserve">manji </w:t>
      </w:r>
      <w:r w:rsidRPr="00F8489C">
        <w:rPr>
          <w:rFonts w:ascii="Times New Roman" w:hAnsi="Times New Roman" w:cs="Times New Roman"/>
          <w:sz w:val="24"/>
          <w:szCs w:val="24"/>
        </w:rPr>
        <w:t xml:space="preserve">su za </w:t>
      </w:r>
      <w:r w:rsidR="00F07A6C">
        <w:rPr>
          <w:rFonts w:ascii="Times New Roman" w:hAnsi="Times New Roman" w:cs="Times New Roman"/>
          <w:sz w:val="24"/>
          <w:szCs w:val="24"/>
        </w:rPr>
        <w:t>70</w:t>
      </w:r>
      <w:r w:rsidRPr="00F8489C">
        <w:rPr>
          <w:rFonts w:ascii="Times New Roman" w:hAnsi="Times New Roman" w:cs="Times New Roman"/>
          <w:sz w:val="24"/>
          <w:szCs w:val="24"/>
        </w:rPr>
        <w:t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A6C" w:rsidRDefault="00F07A6C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Financijski rashodi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Financijski rashodi obuhvaćaju rashode za kamate, bankarske usluge, usluge platnog prometa i ostale nespomenute financijske rashode (sudske pristojbe i </w:t>
      </w:r>
      <w:proofErr w:type="spellStart"/>
      <w:r w:rsidRPr="00F8489C">
        <w:rPr>
          <w:rFonts w:ascii="Times New Roman" w:hAnsi="Times New Roman" w:cs="Times New Roman"/>
          <w:sz w:val="24"/>
          <w:szCs w:val="24"/>
        </w:rPr>
        <w:t>biljezi</w:t>
      </w:r>
      <w:proofErr w:type="spellEnd"/>
      <w:r w:rsidRPr="00F8489C">
        <w:rPr>
          <w:rFonts w:ascii="Times New Roman" w:hAnsi="Times New Roman" w:cs="Times New Roman"/>
          <w:sz w:val="24"/>
          <w:szCs w:val="24"/>
        </w:rPr>
        <w:t xml:space="preserve">), a ostvareni su u iznosu od </w:t>
      </w:r>
      <w:r>
        <w:rPr>
          <w:rFonts w:ascii="Times New Roman" w:hAnsi="Times New Roman" w:cs="Times New Roman"/>
          <w:sz w:val="24"/>
          <w:szCs w:val="24"/>
        </w:rPr>
        <w:t>26.</w:t>
      </w:r>
      <w:r w:rsidR="00F07A6C">
        <w:rPr>
          <w:rFonts w:ascii="Times New Roman" w:hAnsi="Times New Roman" w:cs="Times New Roman"/>
          <w:sz w:val="24"/>
          <w:szCs w:val="24"/>
        </w:rPr>
        <w:t>234</w:t>
      </w:r>
      <w:r>
        <w:rPr>
          <w:rFonts w:ascii="Times New Roman" w:hAnsi="Times New Roman" w:cs="Times New Roman"/>
          <w:sz w:val="24"/>
          <w:szCs w:val="24"/>
        </w:rPr>
        <w:t>,</w:t>
      </w:r>
      <w:r w:rsidR="00F07A6C">
        <w:rPr>
          <w:rFonts w:ascii="Times New Roman" w:hAnsi="Times New Roman" w:cs="Times New Roman"/>
          <w:sz w:val="24"/>
          <w:szCs w:val="24"/>
        </w:rPr>
        <w:t>86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kuna.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Subvencije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prvom polugodištu 20</w:t>
      </w:r>
      <w:r w:rsidR="00F07A6C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7A6C">
        <w:rPr>
          <w:rFonts w:ascii="Times New Roman" w:hAnsi="Times New Roman" w:cs="Times New Roman"/>
          <w:sz w:val="24"/>
          <w:szCs w:val="24"/>
        </w:rPr>
        <w:t>godine realizirane su u iznosu od 14.800,00 kuna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Pomoći dane u inozemstvo i unutar opće države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Odnose se na tekuće pomoći (sufinanciranje HMP IŽ, sufinanciranje JVP Umag, PVZ Umag i dječjih vrtića i produženog boravka učenika OŠ Buje i TOŠ Buje), a  ostvarene su u iznosu od </w:t>
      </w:r>
      <w:r w:rsidR="00BF3907">
        <w:rPr>
          <w:rFonts w:ascii="Times New Roman" w:hAnsi="Times New Roman" w:cs="Times New Roman"/>
          <w:sz w:val="24"/>
          <w:szCs w:val="24"/>
        </w:rPr>
        <w:t>247.960,39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>k</w:t>
      </w:r>
      <w:r w:rsidR="00BF3907">
        <w:rPr>
          <w:rFonts w:ascii="Times New Roman" w:hAnsi="Times New Roman" w:cs="Times New Roman"/>
          <w:sz w:val="24"/>
          <w:szCs w:val="24"/>
        </w:rPr>
        <w:t>u</w:t>
      </w:r>
      <w:r w:rsidRPr="00F8489C">
        <w:rPr>
          <w:rFonts w:ascii="Times New Roman" w:hAnsi="Times New Roman" w:cs="Times New Roman"/>
          <w:sz w:val="24"/>
          <w:szCs w:val="24"/>
        </w:rPr>
        <w:t>n</w:t>
      </w:r>
      <w:r w:rsidR="00BF3907"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BF3907">
        <w:rPr>
          <w:rFonts w:ascii="Times New Roman" w:hAnsi="Times New Roman" w:cs="Times New Roman"/>
          <w:sz w:val="24"/>
          <w:szCs w:val="24"/>
        </w:rPr>
        <w:t>33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razdoblje prošle godine ostvareno je za </w:t>
      </w:r>
      <w:r w:rsidR="00BF3907">
        <w:rPr>
          <w:rFonts w:ascii="Times New Roman" w:hAnsi="Times New Roman" w:cs="Times New Roman"/>
          <w:sz w:val="24"/>
          <w:szCs w:val="24"/>
        </w:rPr>
        <w:t xml:space="preserve">31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BF3907">
        <w:rPr>
          <w:rFonts w:ascii="Times New Roman" w:hAnsi="Times New Roman" w:cs="Times New Roman"/>
          <w:sz w:val="24"/>
          <w:szCs w:val="24"/>
        </w:rPr>
        <w:t>manj</w:t>
      </w:r>
      <w:r>
        <w:rPr>
          <w:rFonts w:ascii="Times New Roman" w:hAnsi="Times New Roman" w:cs="Times New Roman"/>
          <w:sz w:val="24"/>
          <w:szCs w:val="24"/>
        </w:rPr>
        <w:t xml:space="preserve">e.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Naknade građanima i kućanstvima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Naknade građanima i kućanstvima odnose se na davanja predviđena Odlukom o socijalnoj skrbi i Socijalnim programom za tekuću godinu, kao i jednokratne pomoći za školovanje. U izvještajnom razdoblju ostvarene su u iznosu od </w:t>
      </w:r>
      <w:r w:rsidR="00BF3907">
        <w:rPr>
          <w:rFonts w:ascii="Times New Roman" w:hAnsi="Times New Roman" w:cs="Times New Roman"/>
          <w:sz w:val="24"/>
          <w:szCs w:val="24"/>
        </w:rPr>
        <w:t>60.199,03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odnosno </w:t>
      </w:r>
      <w:r>
        <w:rPr>
          <w:rFonts w:ascii="Times New Roman" w:hAnsi="Times New Roman" w:cs="Times New Roman"/>
          <w:sz w:val="24"/>
          <w:szCs w:val="24"/>
        </w:rPr>
        <w:t>2</w:t>
      </w:r>
      <w:r w:rsidR="00BF3907">
        <w:rPr>
          <w:rFonts w:ascii="Times New Roman" w:hAnsi="Times New Roman" w:cs="Times New Roman"/>
          <w:sz w:val="24"/>
          <w:szCs w:val="24"/>
        </w:rPr>
        <w:t>5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ili </w:t>
      </w:r>
      <w:r w:rsidR="00BF3907">
        <w:rPr>
          <w:rFonts w:ascii="Times New Roman" w:hAnsi="Times New Roman" w:cs="Times New Roman"/>
          <w:sz w:val="24"/>
          <w:szCs w:val="24"/>
        </w:rPr>
        <w:t>3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BF3907">
        <w:rPr>
          <w:rFonts w:ascii="Times New Roman" w:hAnsi="Times New Roman" w:cs="Times New Roman"/>
          <w:sz w:val="24"/>
          <w:szCs w:val="24"/>
        </w:rPr>
        <w:t>manj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nego u</w:t>
      </w:r>
      <w:r w:rsidRPr="00F8489C">
        <w:rPr>
          <w:rFonts w:ascii="Times New Roman" w:hAnsi="Times New Roman" w:cs="Times New Roman"/>
          <w:sz w:val="24"/>
          <w:szCs w:val="24"/>
        </w:rPr>
        <w:t xml:space="preserve"> isto</w:t>
      </w:r>
      <w:r>
        <w:rPr>
          <w:rFonts w:ascii="Times New Roman" w:hAnsi="Times New Roman" w:cs="Times New Roman"/>
          <w:sz w:val="24"/>
          <w:szCs w:val="24"/>
        </w:rPr>
        <w:t xml:space="preserve">m razdoblju </w:t>
      </w:r>
      <w:r w:rsidRPr="00F8489C">
        <w:rPr>
          <w:rFonts w:ascii="Times New Roman" w:hAnsi="Times New Roman" w:cs="Times New Roman"/>
          <w:sz w:val="24"/>
          <w:szCs w:val="24"/>
        </w:rPr>
        <w:t>prošle godine. Jednokratne naknade za školovanje realiziraju se krajem proračunske godine.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F848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907" w:rsidRDefault="00BF3907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Ostali rashodi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4D25BD">
        <w:rPr>
          <w:rFonts w:ascii="Times New Roman" w:hAnsi="Times New Roman" w:cs="Times New Roman"/>
          <w:sz w:val="24"/>
          <w:szCs w:val="24"/>
        </w:rPr>
        <w:t>63.012,09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4D25B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 od plana. U odnosu na isto izvještajno razdoblje prošle godine ostvareni su za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4D25BD">
        <w:rPr>
          <w:rFonts w:ascii="Times New Roman" w:hAnsi="Times New Roman" w:cs="Times New Roman"/>
          <w:sz w:val="24"/>
          <w:szCs w:val="24"/>
        </w:rPr>
        <w:t>manj</w:t>
      </w:r>
      <w:r w:rsidRPr="00F8489C">
        <w:rPr>
          <w:rFonts w:ascii="Times New Roman" w:hAnsi="Times New Roman" w:cs="Times New Roman"/>
          <w:sz w:val="24"/>
          <w:szCs w:val="24"/>
        </w:rPr>
        <w:t xml:space="preserve">e.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ovu skupinu rashoda spadaju dotacije zdravstvenim organizacijama, nacionalnim manjinama, udrugama, političkim strankama i sportskim društvima.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NEFINANCIJSKE IMOVINE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Rashodi za nabavu nefinancijske imovine ostvareni su u iznosu od </w:t>
      </w:r>
      <w:r w:rsidR="004D25BD">
        <w:rPr>
          <w:rFonts w:ascii="Times New Roman" w:hAnsi="Times New Roman" w:cs="Times New Roman"/>
          <w:sz w:val="24"/>
          <w:szCs w:val="24"/>
        </w:rPr>
        <w:t>1.568.812,37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>
        <w:rPr>
          <w:rFonts w:ascii="Times New Roman" w:hAnsi="Times New Roman" w:cs="Times New Roman"/>
          <w:sz w:val="24"/>
          <w:szCs w:val="24"/>
        </w:rPr>
        <w:t>2</w:t>
      </w:r>
      <w:r w:rsidR="004D25BD">
        <w:rPr>
          <w:rFonts w:ascii="Times New Roman" w:hAnsi="Times New Roman" w:cs="Times New Roman"/>
          <w:sz w:val="24"/>
          <w:szCs w:val="24"/>
        </w:rPr>
        <w:t>5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rashodi su </w:t>
      </w:r>
      <w:r>
        <w:rPr>
          <w:rFonts w:ascii="Times New Roman" w:hAnsi="Times New Roman" w:cs="Times New Roman"/>
          <w:sz w:val="24"/>
          <w:szCs w:val="24"/>
        </w:rPr>
        <w:t>već</w:t>
      </w:r>
      <w:r w:rsidRPr="00F8489C">
        <w:rPr>
          <w:rFonts w:ascii="Times New Roman" w:hAnsi="Times New Roman" w:cs="Times New Roman"/>
          <w:sz w:val="24"/>
          <w:szCs w:val="24"/>
        </w:rPr>
        <w:t xml:space="preserve">i za </w:t>
      </w:r>
      <w:r w:rsidR="004D25BD">
        <w:rPr>
          <w:rFonts w:ascii="Times New Roman" w:hAnsi="Times New Roman" w:cs="Times New Roman"/>
          <w:sz w:val="24"/>
          <w:szCs w:val="24"/>
        </w:rPr>
        <w:t>204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proizvedene dugotrajne imovine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  ostvareni su u iznosu od </w:t>
      </w:r>
      <w:r w:rsidR="004D25BD">
        <w:rPr>
          <w:rFonts w:ascii="Times New Roman" w:hAnsi="Times New Roman" w:cs="Times New Roman"/>
          <w:sz w:val="24"/>
          <w:szCs w:val="24"/>
        </w:rPr>
        <w:t>1.160.608,73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4D25BD"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4D25BD">
        <w:rPr>
          <w:rFonts w:ascii="Times New Roman" w:hAnsi="Times New Roman" w:cs="Times New Roman"/>
          <w:sz w:val="24"/>
          <w:szCs w:val="24"/>
        </w:rPr>
        <w:t>29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ostvareno je za </w:t>
      </w:r>
      <w:r w:rsidR="004D25B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9</w:t>
      </w:r>
      <w:r w:rsidR="00F84FCD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</w:t>
      </w:r>
      <w:r w:rsidRPr="00F8489C">
        <w:rPr>
          <w:rFonts w:ascii="Times New Roman" w:hAnsi="Times New Roman" w:cs="Times New Roman"/>
          <w:sz w:val="24"/>
          <w:szCs w:val="24"/>
        </w:rPr>
        <w:t xml:space="preserve">e. </w:t>
      </w:r>
      <w:r w:rsidR="007559EB">
        <w:rPr>
          <w:rFonts w:ascii="Times New Roman" w:hAnsi="Times New Roman" w:cs="Times New Roman"/>
          <w:sz w:val="24"/>
          <w:szCs w:val="24"/>
        </w:rPr>
        <w:t>Najvećim dijelom utrošeno je za uređenje parkirališta kod groblja u Grožnjanu (asfaltiranje, nabava kontejnera sa sanitarnom opremom, građevinski radovi za postavljanje kontejnera, solarne lampe).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nabavu plemenitih metala i ostalih pohranjenih vrijednosti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 w:rsidR="007559EB">
        <w:rPr>
          <w:rFonts w:ascii="Times New Roman" w:hAnsi="Times New Roman" w:cs="Times New Roman"/>
          <w:sz w:val="24"/>
          <w:szCs w:val="24"/>
        </w:rPr>
        <w:t xml:space="preserve">u izvještajnom razdoblju nisu ostvareni.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dodatna ulaganja na nefinancijskoj imovini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7559EB">
        <w:rPr>
          <w:rFonts w:ascii="Times New Roman" w:hAnsi="Times New Roman" w:cs="Times New Roman"/>
          <w:sz w:val="24"/>
          <w:szCs w:val="24"/>
        </w:rPr>
        <w:t>408.203,64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7559E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9</w:t>
      </w:r>
      <w:r w:rsidR="007559EB">
        <w:rPr>
          <w:rFonts w:ascii="Times New Roman" w:hAnsi="Times New Roman" w:cs="Times New Roman"/>
          <w:sz w:val="24"/>
          <w:szCs w:val="24"/>
        </w:rPr>
        <w:t>,27 % od plana</w:t>
      </w:r>
      <w:r w:rsidR="00860362">
        <w:rPr>
          <w:rFonts w:ascii="Times New Roman" w:hAnsi="Times New Roman" w:cs="Times New Roman"/>
          <w:sz w:val="24"/>
          <w:szCs w:val="24"/>
        </w:rPr>
        <w:t xml:space="preserve">. Najvećim dijelom </w:t>
      </w:r>
      <w:r w:rsidR="007559EB">
        <w:rPr>
          <w:rFonts w:ascii="Times New Roman" w:hAnsi="Times New Roman" w:cs="Times New Roman"/>
          <w:sz w:val="24"/>
          <w:szCs w:val="24"/>
        </w:rPr>
        <w:t xml:space="preserve">utrošeni su za sanaciju Crkve u </w:t>
      </w:r>
      <w:proofErr w:type="spellStart"/>
      <w:r w:rsidR="007559EB">
        <w:rPr>
          <w:rFonts w:ascii="Times New Roman" w:hAnsi="Times New Roman" w:cs="Times New Roman"/>
          <w:sz w:val="24"/>
          <w:szCs w:val="24"/>
        </w:rPr>
        <w:t>Kubertonu</w:t>
      </w:r>
      <w:proofErr w:type="spellEnd"/>
      <w:r w:rsidR="007559EB">
        <w:rPr>
          <w:rFonts w:ascii="Times New Roman" w:hAnsi="Times New Roman" w:cs="Times New Roman"/>
          <w:sz w:val="24"/>
          <w:szCs w:val="24"/>
        </w:rPr>
        <w:t>, restauratorske radove u crkvi Sv. Ivana i kapeli Sv. Duh</w:t>
      </w:r>
      <w:r w:rsidR="00860362">
        <w:rPr>
          <w:rFonts w:ascii="Times New Roman" w:hAnsi="Times New Roman" w:cs="Times New Roman"/>
          <w:sz w:val="24"/>
          <w:szCs w:val="24"/>
        </w:rPr>
        <w:t>, zamjenu krovišta na općinskom skladištu.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  </w:t>
      </w:r>
      <w:r w:rsidRPr="00F8489C">
        <w:rPr>
          <w:rFonts w:ascii="Times New Roman" w:hAnsi="Times New Roman" w:cs="Times New Roman"/>
          <w:b/>
          <w:sz w:val="24"/>
          <w:szCs w:val="24"/>
        </w:rPr>
        <w:t>IZDACI ZA FINANCIJSKU IMOVINU I OTPLATE ZAJMOVA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BE7362">
        <w:rPr>
          <w:rFonts w:ascii="Times New Roman" w:hAnsi="Times New Roman" w:cs="Times New Roman"/>
          <w:sz w:val="24"/>
          <w:szCs w:val="24"/>
        </w:rPr>
        <w:t>1.439.855,30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BE7362"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odnosno </w:t>
      </w:r>
      <w:r w:rsidR="00BE7362">
        <w:rPr>
          <w:rFonts w:ascii="Times New Roman" w:hAnsi="Times New Roman" w:cs="Times New Roman"/>
          <w:sz w:val="24"/>
          <w:szCs w:val="24"/>
        </w:rPr>
        <w:t>100</w:t>
      </w:r>
      <w:r w:rsidRPr="00F8489C">
        <w:rPr>
          <w:rFonts w:ascii="Times New Roman" w:hAnsi="Times New Roman" w:cs="Times New Roman"/>
          <w:sz w:val="24"/>
          <w:szCs w:val="24"/>
        </w:rPr>
        <w:t>% od planiranog.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Izdaci se odnose na otplatu dugoročnog kredita za asfaltiranje nerazvrstan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cest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Gržići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Baštići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-Mlin </w:t>
      </w:r>
      <w:r w:rsidR="00BE7362">
        <w:rPr>
          <w:rFonts w:ascii="Times New Roman" w:hAnsi="Times New Roman" w:cs="Times New Roman"/>
          <w:sz w:val="24"/>
          <w:szCs w:val="24"/>
        </w:rPr>
        <w:t xml:space="preserve">u iznosu od 1.433.911,74 kune </w:t>
      </w:r>
      <w:r>
        <w:rPr>
          <w:rFonts w:ascii="Times New Roman" w:hAnsi="Times New Roman" w:cs="Times New Roman"/>
          <w:sz w:val="24"/>
          <w:szCs w:val="24"/>
        </w:rPr>
        <w:t xml:space="preserve">i sufinanciranje izgradnje ŽCGO </w:t>
      </w:r>
      <w:proofErr w:type="spellStart"/>
      <w:r>
        <w:rPr>
          <w:rFonts w:ascii="Times New Roman" w:hAnsi="Times New Roman" w:cs="Times New Roman"/>
          <w:sz w:val="24"/>
          <w:szCs w:val="24"/>
        </w:rPr>
        <w:t>Kaštijun</w:t>
      </w:r>
      <w:proofErr w:type="spellEnd"/>
      <w:r w:rsidR="00BE7362">
        <w:rPr>
          <w:rFonts w:ascii="Times New Roman" w:hAnsi="Times New Roman" w:cs="Times New Roman"/>
          <w:sz w:val="24"/>
          <w:szCs w:val="24"/>
        </w:rPr>
        <w:t xml:space="preserve"> u iznosu od 5.943,56 kuna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BE7362" w:rsidRPr="00F8489C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A34638">
        <w:rPr>
          <w:rFonts w:ascii="Times New Roman" w:hAnsi="Times New Roman" w:cs="Times New Roman"/>
          <w:i/>
          <w:sz w:val="24"/>
          <w:szCs w:val="24"/>
        </w:rPr>
        <w:t>Grafikon 4.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rashoda i izdataka u razdoblju od 1. siječnja do 30. lipnja 20</w:t>
      </w:r>
      <w:r w:rsidR="006A0707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>. godine u odnosu na plan i isto izvještajno razdoblje prethodne godine</w:t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DF3021" w:rsidRPr="00F8489C" w:rsidRDefault="00DF3021" w:rsidP="00DF3021">
      <w:pPr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  <w:noProof/>
        </w:rPr>
        <w:drawing>
          <wp:inline distT="0" distB="0" distL="0" distR="0">
            <wp:extent cx="5486400" cy="3200400"/>
            <wp:effectExtent l="19050" t="0" r="19050" b="0"/>
            <wp:docPr id="6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Pr="009655A3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9655A3">
        <w:rPr>
          <w:rFonts w:ascii="Times New Roman" w:hAnsi="Times New Roman" w:cs="Times New Roman"/>
          <w:b/>
          <w:sz w:val="28"/>
          <w:szCs w:val="28"/>
        </w:rPr>
        <w:t>PREGLED OSTVARENJA RASHODA PO PROGRAMIMA</w:t>
      </w: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Reetkatablice"/>
        <w:tblW w:w="9543" w:type="dxa"/>
        <w:tblLook w:val="04A0"/>
      </w:tblPr>
      <w:tblGrid>
        <w:gridCol w:w="1167"/>
        <w:gridCol w:w="3313"/>
        <w:gridCol w:w="1894"/>
        <w:gridCol w:w="1602"/>
        <w:gridCol w:w="1567"/>
      </w:tblGrid>
      <w:tr w:rsidR="00DF3021" w:rsidTr="00E508DA">
        <w:trPr>
          <w:trHeight w:val="820"/>
        </w:trPr>
        <w:tc>
          <w:tcPr>
            <w:tcW w:w="1167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programa</w:t>
            </w:r>
          </w:p>
        </w:tc>
        <w:tc>
          <w:tcPr>
            <w:tcW w:w="1894" w:type="dxa"/>
          </w:tcPr>
          <w:p w:rsidR="00DF3021" w:rsidRPr="00C81592" w:rsidRDefault="00DF3021" w:rsidP="009655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Izvorni plan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9655A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602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:rsidR="00DF3021" w:rsidRPr="00C81592" w:rsidRDefault="00DF3021" w:rsidP="009655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1-6/20</w:t>
            </w:r>
            <w:r w:rsidR="009655A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67" w:type="dxa"/>
          </w:tcPr>
          <w:p w:rsidR="00DF3021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eks</w:t>
            </w:r>
          </w:p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5/4</w:t>
            </w:r>
          </w:p>
        </w:tc>
      </w:tr>
      <w:tr w:rsidR="00DF3021" w:rsidTr="00E508DA">
        <w:trPr>
          <w:trHeight w:val="410"/>
        </w:trPr>
        <w:tc>
          <w:tcPr>
            <w:tcW w:w="1167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94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02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67" w:type="dxa"/>
          </w:tcPr>
          <w:p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DF3021" w:rsidTr="00E508DA">
        <w:trPr>
          <w:trHeight w:val="820"/>
        </w:trPr>
        <w:tc>
          <w:tcPr>
            <w:tcW w:w="1167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Održavanja komunalne infrastrukture i opće usluge</w:t>
            </w:r>
          </w:p>
        </w:tc>
        <w:tc>
          <w:tcPr>
            <w:tcW w:w="1894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1.799.470,00</w:t>
            </w:r>
          </w:p>
        </w:tc>
        <w:tc>
          <w:tcPr>
            <w:tcW w:w="1602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330.352,44</w:t>
            </w:r>
          </w:p>
        </w:tc>
        <w:tc>
          <w:tcPr>
            <w:tcW w:w="1567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18,36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:rsidTr="00E508DA">
        <w:trPr>
          <w:trHeight w:val="843"/>
        </w:trPr>
        <w:tc>
          <w:tcPr>
            <w:tcW w:w="1167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Gradnja objekata i uređaja komunalne infrastrukture</w:t>
            </w:r>
          </w:p>
        </w:tc>
        <w:tc>
          <w:tcPr>
            <w:tcW w:w="1894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3.101.633,00</w:t>
            </w:r>
          </w:p>
        </w:tc>
        <w:tc>
          <w:tcPr>
            <w:tcW w:w="1602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1.053.246,55</w:t>
            </w:r>
          </w:p>
        </w:tc>
        <w:tc>
          <w:tcPr>
            <w:tcW w:w="1567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33,96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:rsidTr="00E508DA">
        <w:trPr>
          <w:trHeight w:val="410"/>
        </w:trPr>
        <w:tc>
          <w:tcPr>
            <w:tcW w:w="1167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Razvoj gospodarstva</w:t>
            </w:r>
          </w:p>
        </w:tc>
        <w:tc>
          <w:tcPr>
            <w:tcW w:w="1894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563.850,00</w:t>
            </w:r>
          </w:p>
        </w:tc>
        <w:tc>
          <w:tcPr>
            <w:tcW w:w="1602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185.441,87</w:t>
            </w:r>
          </w:p>
        </w:tc>
        <w:tc>
          <w:tcPr>
            <w:tcW w:w="1567" w:type="dxa"/>
          </w:tcPr>
          <w:p w:rsidR="00DF3021" w:rsidRPr="00C81592" w:rsidRDefault="00DF3021" w:rsidP="009655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2,89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:rsidTr="00E508DA">
        <w:trPr>
          <w:trHeight w:val="843"/>
        </w:trPr>
        <w:tc>
          <w:tcPr>
            <w:tcW w:w="1167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 i školsko obrazovanje</w:t>
            </w:r>
          </w:p>
        </w:tc>
        <w:tc>
          <w:tcPr>
            <w:tcW w:w="1894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606.600,00</w:t>
            </w:r>
          </w:p>
        </w:tc>
        <w:tc>
          <w:tcPr>
            <w:tcW w:w="1602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136.444,67</w:t>
            </w:r>
          </w:p>
        </w:tc>
        <w:tc>
          <w:tcPr>
            <w:tcW w:w="1567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22,49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:rsidTr="00E508DA">
        <w:trPr>
          <w:trHeight w:val="410"/>
        </w:trPr>
        <w:tc>
          <w:tcPr>
            <w:tcW w:w="1167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Zdravstvo i socijalna skrb</w:t>
            </w:r>
          </w:p>
        </w:tc>
        <w:tc>
          <w:tcPr>
            <w:tcW w:w="1894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183.108,00</w:t>
            </w:r>
          </w:p>
        </w:tc>
        <w:tc>
          <w:tcPr>
            <w:tcW w:w="1602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86.926,18</w:t>
            </w:r>
          </w:p>
        </w:tc>
        <w:tc>
          <w:tcPr>
            <w:tcW w:w="1567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47,47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:rsidTr="00E508DA">
        <w:trPr>
          <w:trHeight w:val="410"/>
        </w:trPr>
        <w:tc>
          <w:tcPr>
            <w:tcW w:w="1167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313" w:type="dxa"/>
          </w:tcPr>
          <w:p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Kultura, kulturna i sakralna baština</w:t>
            </w:r>
          </w:p>
        </w:tc>
        <w:tc>
          <w:tcPr>
            <w:tcW w:w="1894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2.605.250,00</w:t>
            </w:r>
          </w:p>
        </w:tc>
        <w:tc>
          <w:tcPr>
            <w:tcW w:w="1602" w:type="dxa"/>
          </w:tcPr>
          <w:p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395.713,84</w:t>
            </w:r>
          </w:p>
        </w:tc>
        <w:tc>
          <w:tcPr>
            <w:tcW w:w="1567" w:type="dxa"/>
          </w:tcPr>
          <w:p w:rsidR="00DF3021" w:rsidRPr="00C81592" w:rsidRDefault="00DF3021" w:rsidP="009655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:rsidTr="00E508DA">
        <w:trPr>
          <w:trHeight w:val="433"/>
        </w:trPr>
        <w:tc>
          <w:tcPr>
            <w:tcW w:w="1167" w:type="dxa"/>
          </w:tcPr>
          <w:p w:rsidR="00DF302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313" w:type="dxa"/>
          </w:tcPr>
          <w:p w:rsidR="00DF302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Sport i rekreacija</w:t>
            </w:r>
          </w:p>
        </w:tc>
        <w:tc>
          <w:tcPr>
            <w:tcW w:w="1894" w:type="dxa"/>
          </w:tcPr>
          <w:p w:rsidR="00DF3021" w:rsidRDefault="00DF3021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602" w:type="dxa"/>
          </w:tcPr>
          <w:p w:rsidR="00DF3021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567" w:type="dxa"/>
          </w:tcPr>
          <w:p w:rsidR="00DF3021" w:rsidRDefault="00DF3021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797AA4" w:rsidRDefault="00797AA4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 xml:space="preserve">2003 – PROGRAM: ODRŽAVANJE KOMUNALNE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</w:t>
      </w:r>
      <w:r w:rsidRPr="00B90916">
        <w:rPr>
          <w:rFonts w:ascii="Times New Roman" w:hAnsi="Times New Roman" w:cs="Times New Roman"/>
          <w:b/>
          <w:sz w:val="28"/>
          <w:szCs w:val="28"/>
        </w:rPr>
        <w:t>NFRASTRUKTURE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0916">
        <w:rPr>
          <w:rFonts w:ascii="Times New Roman" w:hAnsi="Times New Roman" w:cs="Times New Roman"/>
          <w:b/>
          <w:sz w:val="28"/>
          <w:szCs w:val="28"/>
        </w:rPr>
        <w:t>I  OPĆE USLUGE</w:t>
      </w:r>
    </w:p>
    <w:p w:rsidR="00D11DB7" w:rsidRDefault="00D11DB7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2045E4">
        <w:rPr>
          <w:rFonts w:ascii="Times New Roman" w:hAnsi="Times New Roman" w:cs="Times New Roman"/>
          <w:sz w:val="24"/>
          <w:szCs w:val="24"/>
        </w:rPr>
        <w:t>330.352,44</w:t>
      </w:r>
      <w:r>
        <w:rPr>
          <w:rFonts w:ascii="Times New Roman" w:hAnsi="Times New Roman" w:cs="Times New Roman"/>
          <w:sz w:val="24"/>
          <w:szCs w:val="24"/>
        </w:rPr>
        <w:t xml:space="preserve"> kn, </w:t>
      </w:r>
      <w:r w:rsidR="002045E4">
        <w:rPr>
          <w:rFonts w:ascii="Times New Roman" w:hAnsi="Times New Roman" w:cs="Times New Roman"/>
          <w:sz w:val="24"/>
          <w:szCs w:val="24"/>
        </w:rPr>
        <w:t xml:space="preserve">15,36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:rsidR="00DF3021" w:rsidRDefault="00D11DB7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održavanja komunalne infrastrukture i opće usluge </w:t>
      </w:r>
      <w:r w:rsidR="00DF3021">
        <w:rPr>
          <w:rFonts w:ascii="Times New Roman" w:hAnsi="Times New Roman" w:cs="Times New Roman"/>
          <w:sz w:val="24"/>
          <w:szCs w:val="24"/>
        </w:rPr>
        <w:t>čine aktivnosti: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Opće javne usluge i potrošnja u komunalnoj djelatnosti   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12.425,17</w:t>
      </w:r>
      <w:r>
        <w:rPr>
          <w:rFonts w:ascii="Times New Roman" w:hAnsi="Times New Roman" w:cs="Times New Roman"/>
          <w:sz w:val="24"/>
          <w:szCs w:val="24"/>
        </w:rPr>
        <w:t xml:space="preserve"> kn  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 2</w:t>
      </w:r>
      <w:r>
        <w:rPr>
          <w:rFonts w:ascii="Times New Roman" w:hAnsi="Times New Roman" w:cs="Times New Roman"/>
          <w:sz w:val="24"/>
          <w:szCs w:val="24"/>
        </w:rPr>
        <w:t>,</w:t>
      </w:r>
      <w:r w:rsidR="002045E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3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Javna rasvjeta – utrošak i održavanje                                    </w:t>
      </w:r>
      <w:r w:rsidR="002045E4">
        <w:rPr>
          <w:rFonts w:ascii="Times New Roman" w:hAnsi="Times New Roman" w:cs="Times New Roman"/>
          <w:sz w:val="24"/>
          <w:szCs w:val="24"/>
        </w:rPr>
        <w:t>110.010,57</w:t>
      </w:r>
      <w:r>
        <w:rPr>
          <w:rFonts w:ascii="Times New Roman" w:hAnsi="Times New Roman" w:cs="Times New Roman"/>
          <w:sz w:val="24"/>
          <w:szCs w:val="24"/>
        </w:rPr>
        <w:t xml:space="preserve"> kn       5</w:t>
      </w:r>
      <w:r w:rsidR="002045E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</w:t>
      </w:r>
      <w:r w:rsidR="002045E4">
        <w:rPr>
          <w:rFonts w:ascii="Times New Roman" w:hAnsi="Times New Roman" w:cs="Times New Roman"/>
          <w:sz w:val="24"/>
          <w:szCs w:val="24"/>
        </w:rPr>
        <w:t xml:space="preserve">70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Održavanje javnih površina                                         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045E4">
        <w:rPr>
          <w:rFonts w:ascii="Times New Roman" w:hAnsi="Times New Roman" w:cs="Times New Roman"/>
          <w:sz w:val="24"/>
          <w:szCs w:val="24"/>
        </w:rPr>
        <w:t>66.390,57</w:t>
      </w:r>
      <w:r>
        <w:rPr>
          <w:rFonts w:ascii="Times New Roman" w:hAnsi="Times New Roman" w:cs="Times New Roman"/>
          <w:sz w:val="24"/>
          <w:szCs w:val="24"/>
        </w:rPr>
        <w:t xml:space="preserve"> kn   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5</w:t>
      </w:r>
      <w:r w:rsidR="002045E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,</w:t>
      </w:r>
      <w:r w:rsidR="002045E4">
        <w:rPr>
          <w:rFonts w:ascii="Times New Roman" w:hAnsi="Times New Roman" w:cs="Times New Roman"/>
          <w:sz w:val="24"/>
          <w:szCs w:val="24"/>
        </w:rPr>
        <w:t xml:space="preserve">24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Čistoća i gospodarenje otpadom                                              </w:t>
      </w:r>
      <w:r w:rsidR="002045E4">
        <w:rPr>
          <w:rFonts w:ascii="Times New Roman" w:hAnsi="Times New Roman" w:cs="Times New Roman"/>
          <w:sz w:val="24"/>
          <w:szCs w:val="24"/>
        </w:rPr>
        <w:t>45.529,45</w:t>
      </w:r>
      <w:r>
        <w:rPr>
          <w:rFonts w:ascii="Times New Roman" w:hAnsi="Times New Roman" w:cs="Times New Roman"/>
          <w:sz w:val="24"/>
          <w:szCs w:val="24"/>
        </w:rPr>
        <w:t xml:space="preserve"> kn       </w:t>
      </w:r>
      <w:r w:rsidR="002045E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,</w:t>
      </w:r>
      <w:r w:rsidR="002045E4">
        <w:rPr>
          <w:rFonts w:ascii="Times New Roman" w:hAnsi="Times New Roman" w:cs="Times New Roman"/>
          <w:sz w:val="24"/>
          <w:szCs w:val="24"/>
        </w:rPr>
        <w:t xml:space="preserve">26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Održavanje nerazvrstanih cesta                                       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045E4">
        <w:rPr>
          <w:rFonts w:ascii="Times New Roman" w:hAnsi="Times New Roman" w:cs="Times New Roman"/>
          <w:sz w:val="24"/>
          <w:szCs w:val="24"/>
        </w:rPr>
        <w:t>9.958,60</w:t>
      </w:r>
      <w:r>
        <w:rPr>
          <w:rFonts w:ascii="Times New Roman" w:hAnsi="Times New Roman" w:cs="Times New Roman"/>
          <w:sz w:val="24"/>
          <w:szCs w:val="24"/>
        </w:rPr>
        <w:t xml:space="preserve"> kn  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 3,77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2045E4" w:rsidRDefault="002045E4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Vlastiti pogon                                                                          86.038,06 kn         18,39 %</w:t>
      </w:r>
    </w:p>
    <w:p w:rsidR="00797AA4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DF3021" w:rsidRPr="00B90916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797AA4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797AA4">
        <w:rPr>
          <w:rFonts w:ascii="Times New Roman" w:hAnsi="Times New Roman" w:cs="Times New Roman"/>
          <w:b/>
          <w:sz w:val="28"/>
          <w:szCs w:val="28"/>
        </w:rPr>
        <w:t xml:space="preserve">2004 – PROGRAM: GRADNJA OBJEKATA I UREĐAJA KOMUNALNE </w:t>
      </w:r>
      <w:r w:rsidRPr="00797AA4"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INFRASTRUKTURE 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797AA4">
        <w:rPr>
          <w:rFonts w:ascii="Times New Roman" w:hAnsi="Times New Roman" w:cs="Times New Roman"/>
          <w:sz w:val="24"/>
          <w:szCs w:val="24"/>
        </w:rPr>
        <w:t>1.053.246,55</w:t>
      </w:r>
      <w:r>
        <w:rPr>
          <w:rFonts w:ascii="Times New Roman" w:hAnsi="Times New Roman" w:cs="Times New Roman"/>
          <w:sz w:val="24"/>
          <w:szCs w:val="24"/>
        </w:rPr>
        <w:t xml:space="preserve"> kn, </w:t>
      </w:r>
      <w:r w:rsidR="00797AA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3,</w:t>
      </w:r>
      <w:r w:rsidR="00797AA4">
        <w:rPr>
          <w:rFonts w:ascii="Times New Roman" w:hAnsi="Times New Roman" w:cs="Times New Roman"/>
          <w:sz w:val="24"/>
          <w:szCs w:val="24"/>
        </w:rPr>
        <w:t xml:space="preserve">96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:rsidR="00DF3021" w:rsidRPr="00933E9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933E94"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Asfaltiranje i sanacija lokalnih cesta    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>253.691,56</w:t>
      </w:r>
      <w:r>
        <w:rPr>
          <w:rFonts w:ascii="Times New Roman" w:hAnsi="Times New Roman" w:cs="Times New Roman"/>
          <w:sz w:val="24"/>
          <w:szCs w:val="24"/>
        </w:rPr>
        <w:t xml:space="preserve"> kn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74,62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Oprema za komunalno opremanje        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         0,00</w:t>
      </w:r>
      <w:r>
        <w:rPr>
          <w:rFonts w:ascii="Times New Roman" w:hAnsi="Times New Roman" w:cs="Times New Roman"/>
          <w:sz w:val="24"/>
          <w:szCs w:val="24"/>
        </w:rPr>
        <w:t xml:space="preserve"> kn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0,00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Komunalne akcije i dodatna ulaganja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 201</w:t>
      </w:r>
      <w:r>
        <w:rPr>
          <w:rFonts w:ascii="Times New Roman" w:hAnsi="Times New Roman" w:cs="Times New Roman"/>
          <w:sz w:val="24"/>
          <w:szCs w:val="24"/>
        </w:rPr>
        <w:t>.</w:t>
      </w:r>
      <w:r w:rsidR="00797AA4">
        <w:rPr>
          <w:rFonts w:ascii="Times New Roman" w:hAnsi="Times New Roman" w:cs="Times New Roman"/>
          <w:sz w:val="24"/>
          <w:szCs w:val="24"/>
        </w:rPr>
        <w:t>744</w:t>
      </w:r>
      <w:r>
        <w:rPr>
          <w:rFonts w:ascii="Times New Roman" w:hAnsi="Times New Roman" w:cs="Times New Roman"/>
          <w:sz w:val="24"/>
          <w:szCs w:val="24"/>
        </w:rPr>
        <w:t>,</w:t>
      </w:r>
      <w:r w:rsidR="00797AA4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 xml:space="preserve"> kn        1</w:t>
      </w:r>
      <w:r w:rsidR="00797AA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</w:t>
      </w:r>
      <w:r w:rsidR="00797AA4">
        <w:rPr>
          <w:rFonts w:ascii="Times New Roman" w:hAnsi="Times New Roman" w:cs="Times New Roman"/>
          <w:sz w:val="24"/>
          <w:szCs w:val="24"/>
        </w:rPr>
        <w:t xml:space="preserve">72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Vodoopskrba                                              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0,00 kn           0,00%</w:t>
      </w:r>
    </w:p>
    <w:p w:rsidR="00DF3021" w:rsidRDefault="00797AA4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wc na parkiralištu kod groblja u Grožnjanu       </w:t>
      </w:r>
      <w:r w:rsidR="00DF302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175.314,41</w:t>
      </w:r>
      <w:r w:rsidR="00DF3021">
        <w:rPr>
          <w:rFonts w:ascii="Times New Roman" w:hAnsi="Times New Roman" w:cs="Times New Roman"/>
          <w:sz w:val="24"/>
          <w:szCs w:val="24"/>
        </w:rPr>
        <w:t xml:space="preserve"> kn         </w:t>
      </w:r>
      <w:r>
        <w:rPr>
          <w:rFonts w:ascii="Times New Roman" w:hAnsi="Times New Roman" w:cs="Times New Roman"/>
          <w:sz w:val="24"/>
          <w:szCs w:val="24"/>
        </w:rPr>
        <w:t xml:space="preserve">83,40 </w:t>
      </w:r>
      <w:r w:rsidR="00DF3021"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Parkiralište                                          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4</w:t>
      </w:r>
      <w:r>
        <w:rPr>
          <w:rFonts w:ascii="Times New Roman" w:hAnsi="Times New Roman" w:cs="Times New Roman"/>
          <w:sz w:val="24"/>
          <w:szCs w:val="24"/>
        </w:rPr>
        <w:t>16.</w:t>
      </w:r>
      <w:r w:rsidR="00797AA4">
        <w:rPr>
          <w:rFonts w:ascii="Times New Roman" w:hAnsi="Times New Roman" w:cs="Times New Roman"/>
          <w:sz w:val="24"/>
          <w:szCs w:val="24"/>
        </w:rPr>
        <w:t>552</w:t>
      </w:r>
      <w:r>
        <w:rPr>
          <w:rFonts w:ascii="Times New Roman" w:hAnsi="Times New Roman" w:cs="Times New Roman"/>
          <w:sz w:val="24"/>
          <w:szCs w:val="24"/>
        </w:rPr>
        <w:t>,</w:t>
      </w:r>
      <w:r w:rsidR="00797AA4">
        <w:rPr>
          <w:rFonts w:ascii="Times New Roman" w:hAnsi="Times New Roman" w:cs="Times New Roman"/>
          <w:sz w:val="24"/>
          <w:szCs w:val="24"/>
        </w:rPr>
        <w:t>64</w:t>
      </w:r>
      <w:r>
        <w:rPr>
          <w:rFonts w:ascii="Times New Roman" w:hAnsi="Times New Roman" w:cs="Times New Roman"/>
          <w:sz w:val="24"/>
          <w:szCs w:val="24"/>
        </w:rPr>
        <w:t xml:space="preserve"> kn         </w:t>
      </w:r>
      <w:r w:rsidR="00797AA4">
        <w:rPr>
          <w:rFonts w:ascii="Times New Roman" w:hAnsi="Times New Roman" w:cs="Times New Roman"/>
          <w:sz w:val="24"/>
          <w:szCs w:val="24"/>
        </w:rPr>
        <w:t>89</w:t>
      </w:r>
      <w:r>
        <w:rPr>
          <w:rFonts w:ascii="Times New Roman" w:hAnsi="Times New Roman" w:cs="Times New Roman"/>
          <w:sz w:val="24"/>
          <w:szCs w:val="24"/>
        </w:rPr>
        <w:t>,</w:t>
      </w:r>
      <w:r w:rsidR="00797AA4">
        <w:rPr>
          <w:rFonts w:ascii="Times New Roman" w:hAnsi="Times New Roman" w:cs="Times New Roman"/>
          <w:sz w:val="24"/>
          <w:szCs w:val="24"/>
        </w:rPr>
        <w:t xml:space="preserve">31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Pr="00F97B67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ŽCGO „KAŠTIJUN“                    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5.943,56 kn         49,95%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RAZVOJ GOSPODARSTVA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FF1686">
        <w:rPr>
          <w:rFonts w:ascii="Times New Roman" w:hAnsi="Times New Roman" w:cs="Times New Roman"/>
          <w:sz w:val="24"/>
          <w:szCs w:val="24"/>
        </w:rPr>
        <w:t>185.441,87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="00FF1686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</w:t>
      </w:r>
      <w:r w:rsidR="00FF168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3</w:t>
      </w:r>
      <w:r w:rsidR="00FF16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1686">
        <w:rPr>
          <w:rFonts w:ascii="Times New Roman" w:hAnsi="Times New Roman" w:cs="Times New Roman"/>
          <w:sz w:val="24"/>
          <w:szCs w:val="24"/>
        </w:rPr>
        <w:t xml:space="preserve">89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Poticanje poljoprivrede                                                         </w:t>
      </w:r>
      <w:r w:rsidR="00FF1686">
        <w:rPr>
          <w:rFonts w:ascii="Times New Roman" w:hAnsi="Times New Roman" w:cs="Times New Roman"/>
          <w:sz w:val="24"/>
          <w:szCs w:val="24"/>
        </w:rPr>
        <w:t>86.515,44</w:t>
      </w:r>
      <w:r>
        <w:rPr>
          <w:rFonts w:ascii="Times New Roman" w:hAnsi="Times New Roman" w:cs="Times New Roman"/>
          <w:sz w:val="24"/>
          <w:szCs w:val="24"/>
        </w:rPr>
        <w:t xml:space="preserve"> kn           3</w:t>
      </w:r>
      <w:r w:rsidR="00FF168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1686">
        <w:rPr>
          <w:rFonts w:ascii="Times New Roman" w:hAnsi="Times New Roman" w:cs="Times New Roman"/>
          <w:sz w:val="24"/>
          <w:szCs w:val="24"/>
        </w:rPr>
        <w:t xml:space="preserve">22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Poticanje udruga za razvoj gospodarstva i poljoprivrede      </w:t>
      </w:r>
      <w:r w:rsidR="00FF168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500,00 kn           </w:t>
      </w:r>
      <w:r w:rsidR="00FF1686">
        <w:rPr>
          <w:rFonts w:ascii="Times New Roman" w:hAnsi="Times New Roman" w:cs="Times New Roman"/>
          <w:sz w:val="24"/>
          <w:szCs w:val="24"/>
        </w:rPr>
        <w:t xml:space="preserve">  3,85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Razvoj turizma                                                                     </w:t>
      </w:r>
      <w:r w:rsidR="00FF1686">
        <w:rPr>
          <w:rFonts w:ascii="Times New Roman" w:hAnsi="Times New Roman" w:cs="Times New Roman"/>
          <w:sz w:val="24"/>
          <w:szCs w:val="24"/>
        </w:rPr>
        <w:t xml:space="preserve"> 98.426,43</w:t>
      </w:r>
      <w:r>
        <w:rPr>
          <w:rFonts w:ascii="Times New Roman" w:hAnsi="Times New Roman" w:cs="Times New Roman"/>
          <w:sz w:val="24"/>
          <w:szCs w:val="24"/>
        </w:rPr>
        <w:t xml:space="preserve"> kn           3</w:t>
      </w:r>
      <w:r w:rsidR="00FF168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1686">
        <w:rPr>
          <w:rFonts w:ascii="Times New Roman" w:hAnsi="Times New Roman" w:cs="Times New Roman"/>
          <w:sz w:val="24"/>
          <w:szCs w:val="24"/>
        </w:rPr>
        <w:t xml:space="preserve">32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Ulaganja u svrhu poduzetništva                                      </w:t>
      </w:r>
      <w:r w:rsidR="00D93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0,00 kn              0,00</w:t>
      </w:r>
      <w:r w:rsidR="00D93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Pr="009C57CF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Poljoprivredno zemljište                                                            </w:t>
      </w:r>
      <w:r w:rsidR="00D936F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0,00 kn              0,00</w:t>
      </w:r>
      <w:r w:rsidR="00D93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 xml:space="preserve">PREDŠKOLSKI ODGOJ I ŠKOLSKO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OBRAZOVANJE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D936FE">
        <w:rPr>
          <w:rFonts w:ascii="Times New Roman" w:hAnsi="Times New Roman" w:cs="Times New Roman"/>
          <w:sz w:val="24"/>
          <w:szCs w:val="24"/>
        </w:rPr>
        <w:t>136.444,67</w:t>
      </w:r>
      <w:r>
        <w:rPr>
          <w:rFonts w:ascii="Times New Roman" w:hAnsi="Times New Roman" w:cs="Times New Roman"/>
          <w:sz w:val="24"/>
          <w:szCs w:val="24"/>
        </w:rPr>
        <w:t xml:space="preserve"> kn, </w:t>
      </w:r>
      <w:r w:rsidR="001772FF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,</w:t>
      </w:r>
      <w:r w:rsidR="001772FF">
        <w:rPr>
          <w:rFonts w:ascii="Times New Roman" w:hAnsi="Times New Roman" w:cs="Times New Roman"/>
          <w:sz w:val="24"/>
          <w:szCs w:val="24"/>
        </w:rPr>
        <w:t xml:space="preserve">49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Predškolski odgoj                                                               1</w:t>
      </w:r>
      <w:r w:rsidR="001772F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  <w:r w:rsidR="001772FF">
        <w:rPr>
          <w:rFonts w:ascii="Times New Roman" w:hAnsi="Times New Roman" w:cs="Times New Roman"/>
          <w:sz w:val="24"/>
          <w:szCs w:val="24"/>
        </w:rPr>
        <w:t>172</w:t>
      </w:r>
      <w:r>
        <w:rPr>
          <w:rFonts w:ascii="Times New Roman" w:hAnsi="Times New Roman" w:cs="Times New Roman"/>
          <w:sz w:val="24"/>
          <w:szCs w:val="24"/>
        </w:rPr>
        <w:t>,</w:t>
      </w:r>
      <w:r w:rsidR="001772F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0 kn          </w:t>
      </w:r>
      <w:r w:rsidR="001772FF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,3</w:t>
      </w:r>
      <w:r w:rsidR="001772FF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Osnovnoškolsko obrazovanje                                              </w:t>
      </w:r>
      <w:r w:rsidR="00B46D73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6D73">
        <w:rPr>
          <w:rFonts w:ascii="Times New Roman" w:hAnsi="Times New Roman" w:cs="Times New Roman"/>
          <w:sz w:val="24"/>
          <w:szCs w:val="24"/>
        </w:rPr>
        <w:t>772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6D73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kn           1</w:t>
      </w:r>
      <w:r w:rsidR="00B46D7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6D73">
        <w:rPr>
          <w:rFonts w:ascii="Times New Roman" w:hAnsi="Times New Roman" w:cs="Times New Roman"/>
          <w:sz w:val="24"/>
          <w:szCs w:val="24"/>
        </w:rPr>
        <w:t xml:space="preserve">13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Srednjoškolsko i visoko obrazovanje                                    4.</w:t>
      </w:r>
      <w:r w:rsidR="00B46D7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00,00 kn             4,</w:t>
      </w:r>
      <w:r w:rsidR="00B46D73">
        <w:rPr>
          <w:rFonts w:ascii="Times New Roman" w:hAnsi="Times New Roman" w:cs="Times New Roman"/>
          <w:sz w:val="24"/>
          <w:szCs w:val="24"/>
        </w:rPr>
        <w:t xml:space="preserve">13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B46D73" w:rsidRDefault="00B46D73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ZDRAVSTVO I SOCIJALNA SKRB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8</w:t>
      </w:r>
      <w:r w:rsidR="00B46D7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.9</w:t>
      </w:r>
      <w:r w:rsidR="00A1181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6,</w:t>
      </w:r>
      <w:r w:rsidR="00A11810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kn, 4</w:t>
      </w:r>
      <w:r w:rsidR="00A1181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1810">
        <w:rPr>
          <w:rFonts w:ascii="Times New Roman" w:hAnsi="Times New Roman" w:cs="Times New Roman"/>
          <w:sz w:val="24"/>
          <w:szCs w:val="24"/>
        </w:rPr>
        <w:t>47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Socijalna zaštita                                                                  5</w:t>
      </w:r>
      <w:r w:rsidR="00A11810">
        <w:rPr>
          <w:rFonts w:ascii="Times New Roman" w:hAnsi="Times New Roman" w:cs="Times New Roman"/>
          <w:sz w:val="24"/>
          <w:szCs w:val="24"/>
        </w:rPr>
        <w:t>6.862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181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2 kn        </w:t>
      </w:r>
      <w:r w:rsidR="00A11810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>,1</w:t>
      </w:r>
      <w:r w:rsidR="00A11810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Pomoć zdravstvenim ustanovama i udrugama                   </w:t>
      </w:r>
      <w:r w:rsidR="00A11810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  <w:r w:rsidR="00A11810">
        <w:rPr>
          <w:rFonts w:ascii="Times New Roman" w:hAnsi="Times New Roman" w:cs="Times New Roman"/>
          <w:sz w:val="24"/>
          <w:szCs w:val="24"/>
        </w:rPr>
        <w:t>064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1810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kn        </w:t>
      </w:r>
      <w:r w:rsidR="00A11810">
        <w:rPr>
          <w:rFonts w:ascii="Times New Roman" w:hAnsi="Times New Roman" w:cs="Times New Roman"/>
          <w:sz w:val="24"/>
          <w:szCs w:val="24"/>
        </w:rPr>
        <w:t>44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1810">
        <w:rPr>
          <w:rFonts w:ascii="Times New Roman" w:hAnsi="Times New Roman" w:cs="Times New Roman"/>
          <w:sz w:val="24"/>
          <w:szCs w:val="24"/>
        </w:rPr>
        <w:t xml:space="preserve">60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KULTURA, KULTURNA I SAKRALNA BAŠTINA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A11810">
        <w:rPr>
          <w:rFonts w:ascii="Times New Roman" w:hAnsi="Times New Roman" w:cs="Times New Roman"/>
          <w:sz w:val="24"/>
          <w:szCs w:val="24"/>
        </w:rPr>
        <w:t>395.713,84</w:t>
      </w:r>
      <w:r>
        <w:rPr>
          <w:rFonts w:ascii="Times New Roman" w:hAnsi="Times New Roman" w:cs="Times New Roman"/>
          <w:sz w:val="24"/>
          <w:szCs w:val="24"/>
        </w:rPr>
        <w:t>,14 kn, 1</w:t>
      </w:r>
      <w:r w:rsidR="00A1181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1810">
        <w:rPr>
          <w:rFonts w:ascii="Times New Roman" w:hAnsi="Times New Roman" w:cs="Times New Roman"/>
          <w:sz w:val="24"/>
          <w:szCs w:val="24"/>
        </w:rPr>
        <w:t xml:space="preserve">19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Potrebe u kulturi                 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5A70">
        <w:rPr>
          <w:rFonts w:ascii="Times New Roman" w:hAnsi="Times New Roman" w:cs="Times New Roman"/>
          <w:sz w:val="24"/>
          <w:szCs w:val="24"/>
        </w:rPr>
        <w:t>776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kn       </w:t>
      </w:r>
      <w:r w:rsidR="00B45A7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3,</w:t>
      </w:r>
      <w:r w:rsidR="00B45A70">
        <w:rPr>
          <w:rFonts w:ascii="Times New Roman" w:hAnsi="Times New Roman" w:cs="Times New Roman"/>
          <w:sz w:val="24"/>
          <w:szCs w:val="24"/>
        </w:rPr>
        <w:t xml:space="preserve">86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kulturnih</w:t>
      </w:r>
      <w:r w:rsidR="00B45A70">
        <w:rPr>
          <w:rFonts w:ascii="Times New Roman" w:hAnsi="Times New Roman" w:cs="Times New Roman"/>
          <w:sz w:val="24"/>
          <w:szCs w:val="24"/>
        </w:rPr>
        <w:t xml:space="preserve"> i sakralnih</w:t>
      </w:r>
      <w:r>
        <w:rPr>
          <w:rFonts w:ascii="Times New Roman" w:hAnsi="Times New Roman" w:cs="Times New Roman"/>
          <w:sz w:val="24"/>
          <w:szCs w:val="24"/>
        </w:rPr>
        <w:t xml:space="preserve"> objekata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1.</w:t>
      </w:r>
      <w:r w:rsidR="00B45A70">
        <w:rPr>
          <w:rFonts w:ascii="Times New Roman" w:hAnsi="Times New Roman" w:cs="Times New Roman"/>
          <w:sz w:val="24"/>
          <w:szCs w:val="24"/>
        </w:rPr>
        <w:t>499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 xml:space="preserve"> kn       </w:t>
      </w:r>
      <w:r w:rsidR="00B45A70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 xml:space="preserve">87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Pučke fešte i kulturne manifestacije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   35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5A70">
        <w:rPr>
          <w:rFonts w:ascii="Times New Roman" w:hAnsi="Times New Roman" w:cs="Times New Roman"/>
          <w:sz w:val="24"/>
          <w:szCs w:val="24"/>
        </w:rPr>
        <w:t>813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 xml:space="preserve"> kn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15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 xml:space="preserve">61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Jazz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back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 18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5A70">
        <w:rPr>
          <w:rFonts w:ascii="Times New Roman" w:hAnsi="Times New Roman" w:cs="Times New Roman"/>
          <w:sz w:val="24"/>
          <w:szCs w:val="24"/>
        </w:rPr>
        <w:t>832,10</w:t>
      </w:r>
      <w:r>
        <w:rPr>
          <w:rFonts w:ascii="Times New Roman" w:hAnsi="Times New Roman" w:cs="Times New Roman"/>
          <w:sz w:val="24"/>
          <w:szCs w:val="24"/>
        </w:rPr>
        <w:t xml:space="preserve"> kn         </w:t>
      </w:r>
      <w:r w:rsidR="00B45A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 xml:space="preserve">85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Povijesna baština                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37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5A70">
        <w:rPr>
          <w:rFonts w:ascii="Times New Roman" w:hAnsi="Times New Roman" w:cs="Times New Roman"/>
          <w:sz w:val="24"/>
          <w:szCs w:val="24"/>
        </w:rPr>
        <w:t>500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kn       43,</w:t>
      </w:r>
      <w:r w:rsidR="00B45A70">
        <w:rPr>
          <w:rFonts w:ascii="Times New Roman" w:hAnsi="Times New Roman" w:cs="Times New Roman"/>
          <w:sz w:val="24"/>
          <w:szCs w:val="24"/>
        </w:rPr>
        <w:t xml:space="preserve">48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PKC </w:t>
      </w:r>
      <w:proofErr w:type="spellStart"/>
      <w:r>
        <w:rPr>
          <w:rFonts w:ascii="Times New Roman" w:hAnsi="Times New Roman" w:cs="Times New Roman"/>
          <w:sz w:val="24"/>
          <w:szCs w:val="24"/>
        </w:rPr>
        <w:t>Završje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(zgrada Škole)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    832,94</w:t>
      </w:r>
      <w:r>
        <w:rPr>
          <w:rFonts w:ascii="Times New Roman" w:hAnsi="Times New Roman" w:cs="Times New Roman"/>
          <w:sz w:val="24"/>
          <w:szCs w:val="24"/>
        </w:rPr>
        <w:t xml:space="preserve"> kn       1</w:t>
      </w:r>
      <w:r w:rsidR="00B45A7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8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B45A70" w:rsidRDefault="00B45A70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Koncertna dvorana „Kaštel“ Grožnjan                                         0,00 kn         0,00 %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Ulaganja na građevinskim objektima kulturne 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sakralne baštine                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>231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5A70">
        <w:rPr>
          <w:rFonts w:ascii="Times New Roman" w:hAnsi="Times New Roman" w:cs="Times New Roman"/>
          <w:sz w:val="24"/>
          <w:szCs w:val="24"/>
        </w:rPr>
        <w:t>459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A70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kn        </w:t>
      </w:r>
      <w:r w:rsidR="00B45A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5,</w:t>
      </w:r>
      <w:r w:rsidR="00B45A70">
        <w:rPr>
          <w:rFonts w:ascii="Times New Roman" w:hAnsi="Times New Roman" w:cs="Times New Roman"/>
          <w:sz w:val="24"/>
          <w:szCs w:val="24"/>
        </w:rPr>
        <w:t xml:space="preserve">93 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B45A70" w:rsidRPr="00B45A70" w:rsidRDefault="00B45A70" w:rsidP="00B45A70">
      <w:pPr>
        <w:pStyle w:val="Odlomakpopisa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Kaštel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Kontarini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uređenje međukatnih konstrukcija                  0,00 kn          0,00 %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11DB7" w:rsidRDefault="00D11DB7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11DB7" w:rsidRDefault="00D11DB7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EE463A" w:rsidRDefault="00EE463A" w:rsidP="00DF3021">
      <w:pPr>
        <w:rPr>
          <w:rFonts w:ascii="Times New Roman" w:hAnsi="Times New Roman" w:cs="Times New Roman"/>
          <w:b/>
          <w:sz w:val="28"/>
          <w:szCs w:val="28"/>
        </w:rPr>
      </w:pPr>
    </w:p>
    <w:p w:rsidR="00EE463A" w:rsidRDefault="00EE463A" w:rsidP="00DF3021">
      <w:pPr>
        <w:rPr>
          <w:rFonts w:ascii="Times New Roman" w:hAnsi="Times New Roman" w:cs="Times New Roman"/>
          <w:b/>
          <w:sz w:val="28"/>
          <w:szCs w:val="28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SPORT I REKREACIJA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B45A7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.000,00 kn, 7,50%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Javne potrebe u sportu           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.000,00 kn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7,50%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F4807" w:rsidRDefault="00AF4807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F4807" w:rsidRDefault="00AF4807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F4807" w:rsidRDefault="00AF4807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F4807" w:rsidRDefault="00AF4807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Pr="0073712E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73712E">
        <w:rPr>
          <w:rFonts w:ascii="Times New Roman" w:hAnsi="Times New Roman" w:cs="Times New Roman"/>
          <w:b/>
          <w:sz w:val="28"/>
          <w:szCs w:val="28"/>
        </w:rPr>
        <w:t>POTRAŽIVANJA I OBVEZE: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</w:t>
      </w:r>
      <w:r w:rsidR="008B75F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 Općina je imala potraživanja u iznosu od 2.945.112,97 kuna.</w:t>
      </w:r>
    </w:p>
    <w:tbl>
      <w:tblPr>
        <w:tblStyle w:val="Reetkatablice"/>
        <w:tblW w:w="0" w:type="auto"/>
        <w:tblLook w:val="04A0"/>
      </w:tblPr>
      <w:tblGrid>
        <w:gridCol w:w="1242"/>
        <w:gridCol w:w="6096"/>
        <w:gridCol w:w="1701"/>
      </w:tblGrid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Osnovni račun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161341</w:t>
            </w:r>
          </w:p>
        </w:tc>
        <w:tc>
          <w:tcPr>
            <w:tcW w:w="6096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</w:t>
            </w:r>
          </w:p>
        </w:tc>
        <w:tc>
          <w:tcPr>
            <w:tcW w:w="1701" w:type="dxa"/>
          </w:tcPr>
          <w:p w:rsidR="008B75FC" w:rsidRDefault="00EA7A98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77.530,37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sz w:val="24"/>
                <w:szCs w:val="24"/>
              </w:rPr>
              <w:t>161350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tvrtku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161351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kuće za odmor</w:t>
            </w:r>
          </w:p>
        </w:tc>
        <w:tc>
          <w:tcPr>
            <w:tcW w:w="1701" w:type="dxa"/>
          </w:tcPr>
          <w:p w:rsidR="00DF3021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13.250,70</w:t>
            </w:r>
          </w:p>
        </w:tc>
      </w:tr>
      <w:tr w:rsidR="008B75FC" w:rsidTr="00E508DA">
        <w:tc>
          <w:tcPr>
            <w:tcW w:w="1242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164141</w:t>
            </w:r>
          </w:p>
        </w:tc>
        <w:tc>
          <w:tcPr>
            <w:tcW w:w="6096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 – zatezne kamate</w:t>
            </w:r>
          </w:p>
        </w:tc>
        <w:tc>
          <w:tcPr>
            <w:tcW w:w="1701" w:type="dxa"/>
          </w:tcPr>
          <w:p w:rsidR="008B75FC" w:rsidRDefault="00EA7A98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14.059,96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164210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naknada za koncesiju za dimnjačarske usluge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6.422,56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164220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poslovnih prostora</w:t>
            </w:r>
          </w:p>
        </w:tc>
        <w:tc>
          <w:tcPr>
            <w:tcW w:w="1701" w:type="dxa"/>
          </w:tcPr>
          <w:p w:rsidR="00DF3021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205.287,56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164221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najam stanova</w:t>
            </w:r>
          </w:p>
        </w:tc>
        <w:tc>
          <w:tcPr>
            <w:tcW w:w="1701" w:type="dxa"/>
          </w:tcPr>
          <w:p w:rsidR="00DF3021" w:rsidRPr="00D901B1" w:rsidRDefault="00DF3021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75F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75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164222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zakupa poljoprivrednog zemljišta u vlasništvu RH</w:t>
            </w:r>
          </w:p>
        </w:tc>
        <w:tc>
          <w:tcPr>
            <w:tcW w:w="1701" w:type="dxa"/>
          </w:tcPr>
          <w:p w:rsidR="00DF3021" w:rsidRPr="00D901B1" w:rsidRDefault="00DF3021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75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B75FC">
              <w:rPr>
                <w:rFonts w:ascii="Times New Roman" w:hAnsi="Times New Roman" w:cs="Times New Roman"/>
                <w:sz w:val="24"/>
                <w:szCs w:val="24"/>
              </w:rPr>
              <w:t>731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75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B75FC" w:rsidTr="00E508DA">
        <w:tc>
          <w:tcPr>
            <w:tcW w:w="1242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164223</w:t>
            </w:r>
          </w:p>
        </w:tc>
        <w:tc>
          <w:tcPr>
            <w:tcW w:w="6096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– zakup grobnog mjesta</w:t>
            </w:r>
          </w:p>
        </w:tc>
        <w:tc>
          <w:tcPr>
            <w:tcW w:w="1701" w:type="dxa"/>
          </w:tcPr>
          <w:p w:rsidR="008B75FC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164224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Potraživanje – zakup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građev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za iskorištavanje  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poljop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svrhe</w:t>
            </w:r>
          </w:p>
        </w:tc>
        <w:tc>
          <w:tcPr>
            <w:tcW w:w="1701" w:type="dxa"/>
          </w:tcPr>
          <w:p w:rsidR="00DF3021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F3021" w:rsidTr="00E508DA">
        <w:tc>
          <w:tcPr>
            <w:tcW w:w="1242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ostale prihode od nefinancijske imovine</w:t>
            </w:r>
          </w:p>
        </w:tc>
        <w:tc>
          <w:tcPr>
            <w:tcW w:w="1701" w:type="dxa"/>
          </w:tcPr>
          <w:p w:rsidR="00DF3021" w:rsidRPr="00D901B1" w:rsidRDefault="008B75FC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9.033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B75FC" w:rsidTr="00E508DA">
        <w:tc>
          <w:tcPr>
            <w:tcW w:w="1242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164291</w:t>
            </w:r>
          </w:p>
        </w:tc>
        <w:tc>
          <w:tcPr>
            <w:tcW w:w="6096" w:type="dxa"/>
          </w:tcPr>
          <w:p w:rsidR="008B75FC" w:rsidRPr="00D901B1" w:rsidRDefault="008B75FC" w:rsidP="00D11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ostale prihode od nefinancijske imovine - parking</w:t>
            </w:r>
          </w:p>
        </w:tc>
        <w:tc>
          <w:tcPr>
            <w:tcW w:w="1701" w:type="dxa"/>
          </w:tcPr>
          <w:p w:rsidR="008B75FC" w:rsidRDefault="008B75FC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830,03</w:t>
            </w:r>
          </w:p>
        </w:tc>
      </w:tr>
      <w:tr w:rsidR="008B75FC" w:rsidTr="00E508DA">
        <w:tc>
          <w:tcPr>
            <w:tcW w:w="1242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164294</w:t>
            </w:r>
          </w:p>
        </w:tc>
        <w:tc>
          <w:tcPr>
            <w:tcW w:w="6096" w:type="dxa"/>
          </w:tcPr>
          <w:p w:rsidR="008B75FC" w:rsidRDefault="008B75FC" w:rsidP="00D11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Potraživanja za ostale prihode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imovine - štandovi</w:t>
            </w:r>
          </w:p>
        </w:tc>
        <w:tc>
          <w:tcPr>
            <w:tcW w:w="1701" w:type="dxa"/>
          </w:tcPr>
          <w:p w:rsidR="008B75FC" w:rsidRDefault="008B75FC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6.400,00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Županijske, gradske i općinske pristojbe i naknade</w:t>
            </w:r>
          </w:p>
        </w:tc>
        <w:tc>
          <w:tcPr>
            <w:tcW w:w="1701" w:type="dxa"/>
          </w:tcPr>
          <w:p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165120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javnih površina</w:t>
            </w:r>
          </w:p>
        </w:tc>
        <w:tc>
          <w:tcPr>
            <w:tcW w:w="1701" w:type="dxa"/>
          </w:tcPr>
          <w:p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1.157,00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165260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potrošnju</w:t>
            </w:r>
          </w:p>
        </w:tc>
        <w:tc>
          <w:tcPr>
            <w:tcW w:w="1701" w:type="dxa"/>
          </w:tcPr>
          <w:p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4.424,12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16531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</w:t>
            </w:r>
          </w:p>
        </w:tc>
        <w:tc>
          <w:tcPr>
            <w:tcW w:w="1701" w:type="dxa"/>
          </w:tcPr>
          <w:p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37.440,80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16532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naknade</w:t>
            </w:r>
          </w:p>
        </w:tc>
        <w:tc>
          <w:tcPr>
            <w:tcW w:w="1701" w:type="dxa"/>
          </w:tcPr>
          <w:p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38.963,37</w:t>
            </w:r>
          </w:p>
        </w:tc>
      </w:tr>
      <w:tr w:rsidR="008B75FC" w:rsidTr="00E508DA">
        <w:tc>
          <w:tcPr>
            <w:tcW w:w="1242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165321</w:t>
            </w:r>
          </w:p>
        </w:tc>
        <w:tc>
          <w:tcPr>
            <w:tcW w:w="6096" w:type="dxa"/>
          </w:tcPr>
          <w:p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Grobna naknada</w:t>
            </w:r>
          </w:p>
        </w:tc>
        <w:tc>
          <w:tcPr>
            <w:tcW w:w="1701" w:type="dxa"/>
          </w:tcPr>
          <w:p w:rsidR="008B75FC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3.468,71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171111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prodaje poljoprivrednog zemljišta u vlasništvu RH</w:t>
            </w:r>
          </w:p>
        </w:tc>
        <w:tc>
          <w:tcPr>
            <w:tcW w:w="1701" w:type="dxa"/>
          </w:tcPr>
          <w:p w:rsidR="008B75FC" w:rsidRPr="00D901B1" w:rsidRDefault="00EA7A98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8.023,36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17211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Stambeni objekti</w:t>
            </w:r>
          </w:p>
        </w:tc>
        <w:tc>
          <w:tcPr>
            <w:tcW w:w="1701" w:type="dxa"/>
          </w:tcPr>
          <w:p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-302,97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17214</w:t>
            </w:r>
          </w:p>
        </w:tc>
        <w:tc>
          <w:tcPr>
            <w:tcW w:w="6096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građevinski objekti</w:t>
            </w:r>
            <w:r w:rsidR="00EA7A98">
              <w:rPr>
                <w:rFonts w:ascii="Times New Roman" w:hAnsi="Times New Roman" w:cs="Times New Roman"/>
                <w:sz w:val="24"/>
                <w:szCs w:val="24"/>
              </w:rPr>
              <w:t xml:space="preserve"> – obročna otplata</w:t>
            </w:r>
          </w:p>
        </w:tc>
        <w:tc>
          <w:tcPr>
            <w:tcW w:w="1701" w:type="dxa"/>
          </w:tcPr>
          <w:p w:rsidR="008B75FC" w:rsidRPr="00D901B1" w:rsidRDefault="00EA7A98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212.231,17</w:t>
            </w:r>
          </w:p>
        </w:tc>
      </w:tr>
      <w:tr w:rsidR="008B75FC" w:rsidTr="00E508DA">
        <w:tc>
          <w:tcPr>
            <w:tcW w:w="1242" w:type="dxa"/>
          </w:tcPr>
          <w:p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8B75FC" w:rsidRPr="000E1094" w:rsidRDefault="008B75FC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:rsidR="008B75FC" w:rsidRPr="000E1094" w:rsidRDefault="00244840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678.649,48</w:t>
            </w:r>
          </w:p>
        </w:tc>
      </w:tr>
    </w:tbl>
    <w:p w:rsidR="00DF3021" w:rsidRDefault="00DF3021" w:rsidP="00DF3021">
      <w:pPr>
        <w:rPr>
          <w:rFonts w:ascii="Calibri" w:hAnsi="Calibri" w:cs="Tahoma"/>
          <w:b/>
        </w:rPr>
      </w:pPr>
    </w:p>
    <w:p w:rsidR="00EE463A" w:rsidRDefault="00EE463A" w:rsidP="00DF3021">
      <w:pPr>
        <w:rPr>
          <w:rFonts w:ascii="Calibri" w:hAnsi="Calibri" w:cs="Tahoma"/>
          <w:b/>
        </w:rPr>
      </w:pPr>
    </w:p>
    <w:p w:rsidR="00EE463A" w:rsidRDefault="00EE463A" w:rsidP="00DF3021">
      <w:pPr>
        <w:rPr>
          <w:rFonts w:ascii="Calibri" w:hAnsi="Calibri" w:cs="Tahoma"/>
          <w:b/>
        </w:rPr>
      </w:pPr>
    </w:p>
    <w:p w:rsidR="00EE463A" w:rsidRDefault="00EE463A" w:rsidP="00DF3021">
      <w:pPr>
        <w:rPr>
          <w:rFonts w:ascii="Calibri" w:hAnsi="Calibri" w:cs="Tahoma"/>
          <w:b/>
        </w:rPr>
      </w:pPr>
    </w:p>
    <w:p w:rsidR="00EE463A" w:rsidRDefault="00EE463A" w:rsidP="00DF3021">
      <w:pPr>
        <w:rPr>
          <w:rFonts w:ascii="Calibri" w:hAnsi="Calibri" w:cs="Tahoma"/>
          <w:b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</w:t>
      </w:r>
      <w:r w:rsidR="0024484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. Općina je imala nepodmirenih obveza u iznosu od </w:t>
      </w:r>
      <w:r w:rsidR="00244840">
        <w:rPr>
          <w:rFonts w:ascii="Times New Roman" w:hAnsi="Times New Roman" w:cs="Times New Roman"/>
          <w:sz w:val="24"/>
          <w:szCs w:val="24"/>
        </w:rPr>
        <w:t>492.594,75</w:t>
      </w:r>
      <w:r>
        <w:rPr>
          <w:rFonts w:ascii="Times New Roman" w:hAnsi="Times New Roman" w:cs="Times New Roman"/>
          <w:sz w:val="24"/>
          <w:szCs w:val="24"/>
        </w:rPr>
        <w:t xml:space="preserve">  kuna.</w:t>
      </w:r>
    </w:p>
    <w:tbl>
      <w:tblPr>
        <w:tblStyle w:val="Reetkatablice"/>
        <w:tblW w:w="0" w:type="auto"/>
        <w:tblLook w:val="04A0"/>
      </w:tblPr>
      <w:tblGrid>
        <w:gridCol w:w="1431"/>
        <w:gridCol w:w="6096"/>
        <w:gridCol w:w="1701"/>
      </w:tblGrid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Podskupina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546086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096" w:type="dxa"/>
          </w:tcPr>
          <w:p w:rsidR="00DF3021" w:rsidRPr="00546086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rashode poslovanja</w:t>
            </w:r>
          </w:p>
        </w:tc>
        <w:tc>
          <w:tcPr>
            <w:tcW w:w="1701" w:type="dxa"/>
          </w:tcPr>
          <w:p w:rsidR="00DF3021" w:rsidRPr="00546086" w:rsidRDefault="00FF32C3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202.470,42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zaposlene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materijalne rashode</w:t>
            </w:r>
          </w:p>
        </w:tc>
        <w:tc>
          <w:tcPr>
            <w:tcW w:w="1701" w:type="dxa"/>
          </w:tcPr>
          <w:p w:rsidR="00DF3021" w:rsidRPr="00D901B1" w:rsidRDefault="00FF32C3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49.336,74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financijske rashode</w:t>
            </w:r>
          </w:p>
        </w:tc>
        <w:tc>
          <w:tcPr>
            <w:tcW w:w="1701" w:type="dxa"/>
          </w:tcPr>
          <w:p w:rsidR="00DF3021" w:rsidRPr="00D901B1" w:rsidRDefault="00FF32C3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11.061,59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subvencije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temeljem sredstava pomoći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naknade građanima i kućanstvima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Ostale tekuće obveze</w:t>
            </w:r>
          </w:p>
        </w:tc>
        <w:tc>
          <w:tcPr>
            <w:tcW w:w="1701" w:type="dxa"/>
          </w:tcPr>
          <w:p w:rsidR="00DF3021" w:rsidRPr="00D901B1" w:rsidRDefault="00FF32C3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142.072,09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391715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096" w:type="dxa"/>
          </w:tcPr>
          <w:p w:rsidR="00DF3021" w:rsidRPr="00391715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nabavu nefinancijske imovine</w:t>
            </w:r>
          </w:p>
        </w:tc>
        <w:tc>
          <w:tcPr>
            <w:tcW w:w="1701" w:type="dxa"/>
          </w:tcPr>
          <w:p w:rsidR="00DF3021" w:rsidRPr="00391715" w:rsidRDefault="00FF32C3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280.969,23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nabavu proizvedene dugotrajne imovine</w:t>
            </w:r>
          </w:p>
        </w:tc>
        <w:tc>
          <w:tcPr>
            <w:tcW w:w="1701" w:type="dxa"/>
          </w:tcPr>
          <w:p w:rsidR="00DF3021" w:rsidRPr="00D901B1" w:rsidRDefault="00FF32C3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280.865,17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plemenite metale i ostale pohranjene vrijednosti</w:t>
            </w:r>
          </w:p>
        </w:tc>
        <w:tc>
          <w:tcPr>
            <w:tcW w:w="1701" w:type="dxa"/>
          </w:tcPr>
          <w:p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6096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dodatna ulaganja na nefinancijskoj imovini</w:t>
            </w:r>
          </w:p>
        </w:tc>
        <w:tc>
          <w:tcPr>
            <w:tcW w:w="1701" w:type="dxa"/>
          </w:tcPr>
          <w:p w:rsidR="00DF3021" w:rsidRPr="00D901B1" w:rsidRDefault="00FF32C3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104,06</w:t>
            </w:r>
          </w:p>
        </w:tc>
      </w:tr>
      <w:tr w:rsidR="00DF3021" w:rsidRPr="00D901B1" w:rsidTr="00E508DA">
        <w:tc>
          <w:tcPr>
            <w:tcW w:w="1431" w:type="dxa"/>
          </w:tcPr>
          <w:p w:rsidR="00DF3021" w:rsidRPr="00D55DD0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096" w:type="dxa"/>
          </w:tcPr>
          <w:p w:rsidR="00DF3021" w:rsidRPr="00D55DD0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kredite i zajmove</w:t>
            </w:r>
          </w:p>
        </w:tc>
        <w:tc>
          <w:tcPr>
            <w:tcW w:w="1701" w:type="dxa"/>
          </w:tcPr>
          <w:p w:rsidR="00DF3021" w:rsidRPr="00D55DD0" w:rsidRDefault="00FF32C3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FF32C3" w:rsidRPr="00D901B1" w:rsidTr="00E508DA">
        <w:tc>
          <w:tcPr>
            <w:tcW w:w="1431" w:type="dxa"/>
          </w:tcPr>
          <w:p w:rsidR="00FF32C3" w:rsidRDefault="00FF32C3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096" w:type="dxa"/>
          </w:tcPr>
          <w:p w:rsidR="00FF32C3" w:rsidRDefault="00FF32C3" w:rsidP="00FF32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Odgođeno plaćanje rashoda i prihodi budućih razdoblja</w:t>
            </w:r>
          </w:p>
        </w:tc>
        <w:tc>
          <w:tcPr>
            <w:tcW w:w="1701" w:type="dxa"/>
          </w:tcPr>
          <w:p w:rsidR="00FF32C3" w:rsidRDefault="00FF32C3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9.155,10</w:t>
            </w:r>
          </w:p>
        </w:tc>
      </w:tr>
      <w:tr w:rsidR="00DF3021" w:rsidRPr="000E1094" w:rsidTr="00E508DA">
        <w:tc>
          <w:tcPr>
            <w:tcW w:w="1431" w:type="dxa"/>
          </w:tcPr>
          <w:p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F3021" w:rsidRPr="000E1094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:rsidR="00DF3021" w:rsidRPr="000E1094" w:rsidRDefault="00FF32C3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492.594,75</w:t>
            </w:r>
          </w:p>
        </w:tc>
      </w:tr>
    </w:tbl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:rsidR="00AF4807" w:rsidRPr="00EC43DC" w:rsidRDefault="00AF4807" w:rsidP="00AF480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Potencijalne obveze  po osnovi </w:t>
      </w:r>
      <w:r w:rsidRPr="00EC43DC">
        <w:rPr>
          <w:rFonts w:ascii="Times New Roman" w:hAnsi="Times New Roman" w:cs="Times New Roman"/>
          <w:bCs/>
          <w:sz w:val="24"/>
          <w:szCs w:val="24"/>
        </w:rPr>
        <w:t>sudskih sporova</w:t>
      </w:r>
      <w:r>
        <w:rPr>
          <w:rFonts w:ascii="Times New Roman" w:hAnsi="Times New Roman" w:cs="Times New Roman"/>
          <w:bCs/>
          <w:sz w:val="24"/>
          <w:szCs w:val="24"/>
        </w:rPr>
        <w:t xml:space="preserve"> u tijeku</w:t>
      </w:r>
      <w:r w:rsidRPr="00EC43DC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5616"/>
        <w:gridCol w:w="3260"/>
      </w:tblGrid>
      <w:tr w:rsidR="00AF4807" w:rsidRPr="00372994" w:rsidTr="00D11DB7">
        <w:tc>
          <w:tcPr>
            <w:tcW w:w="588" w:type="dxa"/>
          </w:tcPr>
          <w:p w:rsidR="00AF4807" w:rsidRDefault="00AF4807" w:rsidP="00D11DB7">
            <w:pPr>
              <w:rPr>
                <w:bCs/>
                <w:color w:val="000000"/>
              </w:rPr>
            </w:pPr>
          </w:p>
          <w:p w:rsidR="00AF4807" w:rsidRDefault="00AF4807" w:rsidP="00D11DB7">
            <w:pPr>
              <w:rPr>
                <w:bCs/>
                <w:color w:val="000000"/>
              </w:rPr>
            </w:pPr>
          </w:p>
          <w:p w:rsidR="00AF4807" w:rsidRPr="00C50D27" w:rsidRDefault="00AF4807" w:rsidP="00D11DB7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1.</w:t>
            </w:r>
          </w:p>
        </w:tc>
        <w:tc>
          <w:tcPr>
            <w:tcW w:w="5616" w:type="dxa"/>
          </w:tcPr>
          <w:p w:rsidR="00AF4807" w:rsidRPr="004549A1" w:rsidRDefault="00AF4807" w:rsidP="00D11DB7">
            <w:pPr>
              <w:pStyle w:val="Naslov1"/>
              <w:rPr>
                <w:b w:val="0"/>
              </w:rPr>
            </w:pPr>
            <w:r w:rsidRPr="004549A1">
              <w:rPr>
                <w:b w:val="0"/>
              </w:rPr>
              <w:t xml:space="preserve">RH protiv Općine Grožnjan – 115.212,00 kn; </w:t>
            </w:r>
          </w:p>
          <w:p w:rsidR="00AF4807" w:rsidRPr="00C50D27" w:rsidRDefault="00AF4807" w:rsidP="00D11DB7">
            <w:pPr>
              <w:pStyle w:val="Odlomakpopisa"/>
              <w:ind w:left="0"/>
              <w:jc w:val="both"/>
              <w:rPr>
                <w:bCs/>
                <w:color w:val="000000"/>
              </w:rPr>
            </w:pPr>
            <w:r w:rsidRPr="00872E62">
              <w:rPr>
                <w:rFonts w:ascii="Times New Roman" w:hAnsi="Times New Roman"/>
                <w:sz w:val="24"/>
                <w:szCs w:val="24"/>
              </w:rPr>
              <w:t xml:space="preserve">radi utvrđivanja prava vlasništva na 39/1000 dijela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1354/37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k.o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Grožnjan i 98/1000 dijela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1654/39 k.o.Grožnjan. Tužiteljica nalaže tuženici da joj isplati iznos od 115.212,00 kuna. Tuženica je 3. prosinca 2012. godine sklopila ugovor o kupoprodaji u kojem je prodala 39/1000 dijela nekretnine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1354/37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k.o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Grožnjan i 98/1000 dijela nekretnine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1654/39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k.o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Grožnjan. Zastupa nas ZOU Dubravko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Žic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 i Sanja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Paliska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AF4807" w:rsidRPr="00C50D27" w:rsidRDefault="00AF4807" w:rsidP="00D11DB7">
            <w:pPr>
              <w:jc w:val="right"/>
              <w:rPr>
                <w:bCs/>
              </w:rPr>
            </w:pPr>
            <w:r>
              <w:rPr>
                <w:bCs/>
              </w:rPr>
              <w:t>115.212</w:t>
            </w:r>
            <w:r w:rsidRPr="00C50D27">
              <w:rPr>
                <w:bCs/>
              </w:rPr>
              <w:t>,00 kn</w:t>
            </w:r>
          </w:p>
        </w:tc>
      </w:tr>
      <w:tr w:rsidR="00AF4807" w:rsidRPr="00372994" w:rsidTr="00D11DB7">
        <w:tc>
          <w:tcPr>
            <w:tcW w:w="588" w:type="dxa"/>
          </w:tcPr>
          <w:p w:rsidR="00AF4807" w:rsidRDefault="00AF4807" w:rsidP="00D11DB7">
            <w:pPr>
              <w:rPr>
                <w:bCs/>
                <w:color w:val="000000"/>
              </w:rPr>
            </w:pPr>
          </w:p>
          <w:p w:rsidR="00AF4807" w:rsidRDefault="00AF4807" w:rsidP="00D11DB7">
            <w:pPr>
              <w:rPr>
                <w:bCs/>
                <w:color w:val="000000"/>
              </w:rPr>
            </w:pPr>
          </w:p>
          <w:p w:rsidR="00AF4807" w:rsidRPr="00C50D27" w:rsidRDefault="00AF4807" w:rsidP="00D11DB7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2.</w:t>
            </w:r>
          </w:p>
        </w:tc>
        <w:tc>
          <w:tcPr>
            <w:tcW w:w="5616" w:type="dxa"/>
          </w:tcPr>
          <w:p w:rsidR="00AF4807" w:rsidRPr="004549A1" w:rsidRDefault="00AF4807" w:rsidP="00D11DB7">
            <w:pPr>
              <w:pStyle w:val="Naslov1"/>
              <w:rPr>
                <w:b w:val="0"/>
              </w:rPr>
            </w:pPr>
            <w:r w:rsidRPr="004549A1">
              <w:rPr>
                <w:b w:val="0"/>
              </w:rPr>
              <w:t>RH protiv Općine Grožnjan – 256.565,65 kn;</w:t>
            </w:r>
          </w:p>
          <w:p w:rsidR="00AF4807" w:rsidRPr="00C50D27" w:rsidRDefault="00AF4807" w:rsidP="00D11DB7">
            <w:pPr>
              <w:pStyle w:val="Odlomakpopisa"/>
              <w:ind w:left="0"/>
              <w:jc w:val="both"/>
              <w:rPr>
                <w:bCs/>
                <w:color w:val="000000"/>
              </w:rPr>
            </w:pPr>
            <w:r w:rsidRPr="00872E62">
              <w:rPr>
                <w:rFonts w:ascii="Times New Roman" w:hAnsi="Times New Roman"/>
                <w:sz w:val="24"/>
                <w:szCs w:val="24"/>
              </w:rPr>
              <w:t xml:space="preserve">radi utvrđivanja prava vlasništva na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11/5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k.o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Kostanjica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Tužiteljica nalaže tuženici da joj isplati iznos od 256.565,65 kuna. Predmetna nekretnina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11/5,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k.o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Kostanjica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Zastupa nas ZOU Dubravko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Žic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 i Sanja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Paliska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AF4807" w:rsidRPr="00C50D27" w:rsidRDefault="00AF4807" w:rsidP="00D11DB7">
            <w:pPr>
              <w:jc w:val="right"/>
              <w:rPr>
                <w:bCs/>
              </w:rPr>
            </w:pPr>
            <w:r>
              <w:rPr>
                <w:bCs/>
              </w:rPr>
              <w:t>256.565</w:t>
            </w:r>
            <w:r w:rsidRPr="00C50D27">
              <w:rPr>
                <w:bCs/>
              </w:rPr>
              <w:t>,</w:t>
            </w:r>
            <w:r>
              <w:rPr>
                <w:bCs/>
              </w:rPr>
              <w:t>65</w:t>
            </w:r>
            <w:r w:rsidRPr="00C50D27">
              <w:rPr>
                <w:bCs/>
              </w:rPr>
              <w:t xml:space="preserve"> kn</w:t>
            </w:r>
          </w:p>
        </w:tc>
      </w:tr>
      <w:tr w:rsidR="00AF4807" w:rsidRPr="00372994" w:rsidTr="00D11DB7">
        <w:tc>
          <w:tcPr>
            <w:tcW w:w="588" w:type="dxa"/>
          </w:tcPr>
          <w:p w:rsidR="00AF4807" w:rsidRPr="00C50D27" w:rsidRDefault="00AF4807" w:rsidP="00D11DB7">
            <w:pPr>
              <w:rPr>
                <w:b/>
                <w:bCs/>
                <w:i/>
                <w:color w:val="000000"/>
              </w:rPr>
            </w:pPr>
          </w:p>
        </w:tc>
        <w:tc>
          <w:tcPr>
            <w:tcW w:w="5616" w:type="dxa"/>
          </w:tcPr>
          <w:p w:rsidR="00AF4807" w:rsidRPr="00305CCE" w:rsidRDefault="00AF4807" w:rsidP="00D11DB7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   </w:t>
            </w:r>
          </w:p>
          <w:p w:rsidR="00AF4807" w:rsidRPr="00305CCE" w:rsidRDefault="00AF4807" w:rsidP="00D11DB7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UKUPNO:</w:t>
            </w:r>
          </w:p>
        </w:tc>
        <w:tc>
          <w:tcPr>
            <w:tcW w:w="3260" w:type="dxa"/>
          </w:tcPr>
          <w:p w:rsidR="00AF4807" w:rsidRPr="00305CCE" w:rsidRDefault="00AF4807" w:rsidP="00D11DB7">
            <w:pPr>
              <w:rPr>
                <w:bCs/>
                <w:color w:val="000000"/>
              </w:rPr>
            </w:pPr>
          </w:p>
          <w:p w:rsidR="00AF4807" w:rsidRPr="00305CCE" w:rsidRDefault="00AF4807" w:rsidP="00D11DB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371.777,65</w:t>
            </w:r>
            <w:r w:rsidRPr="00305CCE">
              <w:rPr>
                <w:b/>
                <w:bCs/>
                <w:color w:val="000000"/>
              </w:rPr>
              <w:t xml:space="preserve"> kn</w:t>
            </w:r>
          </w:p>
        </w:tc>
      </w:tr>
    </w:tbl>
    <w:p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:rsidR="00EE463A" w:rsidRDefault="00EE463A" w:rsidP="00DF3021">
      <w:pPr>
        <w:rPr>
          <w:rFonts w:ascii="Times New Roman" w:hAnsi="Times New Roman" w:cs="Times New Roman"/>
          <w:sz w:val="24"/>
          <w:szCs w:val="24"/>
        </w:rPr>
      </w:pPr>
    </w:p>
    <w:p w:rsidR="00EE463A" w:rsidRPr="00EE463A" w:rsidRDefault="00EE463A" w:rsidP="00EE463A">
      <w:pPr>
        <w:rPr>
          <w:rFonts w:ascii="Times New Roman" w:hAnsi="Times New Roman" w:cs="Times New Roman"/>
          <w:sz w:val="24"/>
          <w:szCs w:val="24"/>
        </w:rPr>
      </w:pPr>
    </w:p>
    <w:p w:rsidR="00EE463A" w:rsidRDefault="00EE463A" w:rsidP="00EE46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E6AA2">
        <w:rPr>
          <w:rFonts w:ascii="Times New Roman" w:hAnsi="Times New Roman" w:cs="Times New Roman"/>
          <w:b/>
          <w:sz w:val="28"/>
          <w:szCs w:val="24"/>
        </w:rPr>
        <w:t>V</w:t>
      </w:r>
      <w:r>
        <w:rPr>
          <w:rFonts w:ascii="Times New Roman" w:hAnsi="Times New Roman" w:cs="Times New Roman"/>
          <w:b/>
          <w:sz w:val="28"/>
          <w:szCs w:val="24"/>
        </w:rPr>
        <w:t>II</w:t>
      </w:r>
      <w:r w:rsidRPr="003E6AA2">
        <w:rPr>
          <w:rFonts w:ascii="Times New Roman" w:hAnsi="Times New Roman" w:cs="Times New Roman"/>
          <w:b/>
          <w:sz w:val="28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4"/>
        </w:rPr>
        <w:t>IZVJEŠTAJ O PROVEDBI RAZVOJNIH PROGRAMA</w:t>
      </w:r>
    </w:p>
    <w:p w:rsidR="00EE463A" w:rsidRPr="00D15CC1" w:rsidRDefault="00EE463A" w:rsidP="00EE463A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EE463A" w:rsidRDefault="00EE463A" w:rsidP="00EE463A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 xml:space="preserve">Plan razvojnih programa je dokument jedinice lokalne samouprave sastavljen za trogodišnje razdoblje, koji sadrži ciljeve i prioritete razvoja jedinice lokalne samouprave povezane sa programskom i organizacijskom klasifikacijom proračuna. </w:t>
      </w:r>
    </w:p>
    <w:p w:rsidR="00EE463A" w:rsidRPr="004F6F7C" w:rsidRDefault="00EE463A" w:rsidP="00EE463A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>Plan razvojnih programa iskazuje realizaciju rashoda po pojedinim kapitalnim projektima za Proračun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F6F7C">
        <w:rPr>
          <w:rFonts w:ascii="Times New Roman" w:hAnsi="Times New Roman" w:cs="Times New Roman"/>
          <w:sz w:val="24"/>
          <w:szCs w:val="24"/>
        </w:rPr>
        <w:t>. godine sa pokazateljima rezultata.</w:t>
      </w:r>
    </w:p>
    <w:p w:rsidR="00EE463A" w:rsidRDefault="00EE463A" w:rsidP="00EE463A">
      <w:pPr>
        <w:tabs>
          <w:tab w:val="left" w:pos="2500"/>
        </w:tabs>
        <w:rPr>
          <w:rFonts w:ascii="Times New Roman" w:hAnsi="Times New Roman" w:cs="Times New Roman"/>
          <w:sz w:val="24"/>
          <w:szCs w:val="24"/>
        </w:rPr>
      </w:pPr>
    </w:p>
    <w:p w:rsidR="00EE463A" w:rsidRDefault="00EE463A" w:rsidP="00EE463A">
      <w:pPr>
        <w:rPr>
          <w:rFonts w:ascii="Times New Roman" w:hAnsi="Times New Roman" w:cs="Times New Roman"/>
          <w:sz w:val="24"/>
          <w:szCs w:val="24"/>
        </w:rPr>
      </w:pPr>
    </w:p>
    <w:p w:rsidR="001937D1" w:rsidRPr="00EE463A" w:rsidRDefault="001937D1" w:rsidP="00EE463A">
      <w:pPr>
        <w:rPr>
          <w:rFonts w:ascii="Times New Roman" w:hAnsi="Times New Roman" w:cs="Times New Roman"/>
          <w:sz w:val="24"/>
          <w:szCs w:val="24"/>
        </w:rPr>
        <w:sectPr w:rsidR="001937D1" w:rsidRPr="00EE463A" w:rsidSect="00734411">
          <w:pgSz w:w="11906" w:h="16838" w:code="9"/>
          <w:pgMar w:top="284" w:right="707" w:bottom="567" w:left="851" w:header="720" w:footer="720" w:gutter="0"/>
          <w:cols w:space="720"/>
          <w:noEndnote/>
        </w:sectPr>
      </w:pPr>
    </w:p>
    <w:p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:rsidR="00427F68" w:rsidRDefault="00427F68" w:rsidP="005F5C69">
      <w:pPr>
        <w:widowControl w:val="0"/>
        <w:tabs>
          <w:tab w:val="center" w:pos="7543"/>
        </w:tabs>
        <w:autoSpaceDE w:val="0"/>
        <w:autoSpaceDN w:val="0"/>
        <w:adjustRightInd w:val="0"/>
        <w:spacing w:before="486" w:after="0" w:line="240" w:lineRule="auto"/>
        <w:jc w:val="center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>IZVRŠENJE PLANA RAZVOJNIH PROGRAMA ZA PRVO POLUGODIŠTE 2020. GODINE</w:t>
      </w:r>
    </w:p>
    <w:p w:rsidR="005F5C69" w:rsidRDefault="005F5C69" w:rsidP="00427F6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Arial" w:hAnsi="Arial" w:cs="Arial"/>
          <w:sz w:val="24"/>
          <w:szCs w:val="24"/>
        </w:rPr>
      </w:pPr>
    </w:p>
    <w:p w:rsidR="00427F68" w:rsidRDefault="00427F68" w:rsidP="00427F6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427F68" w:rsidRDefault="00427F68" w:rsidP="00427F6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2020.</w:t>
      </w:r>
    </w:p>
    <w:p w:rsidR="00427F68" w:rsidRDefault="00427F68" w:rsidP="00427F6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427F68" w:rsidRDefault="00427F68" w:rsidP="00427F6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575.750,00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191.385,43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33,24%</w:t>
      </w:r>
    </w:p>
    <w:p w:rsidR="00427F68" w:rsidRDefault="00427F68" w:rsidP="00427F6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575.750,00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191.385,43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33,24%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49,95%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49,95%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563.850,00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185.441,87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32,89%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252.850,00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86.515,44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34,22%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3,85%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98.426,43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36,32%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:rsidR="00427F68" w:rsidRDefault="00427F68" w:rsidP="00427F6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4.253.560,00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1.633.729,72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38,41%</w:t>
      </w:r>
    </w:p>
    <w:p w:rsidR="00427F68" w:rsidRDefault="00427F68" w:rsidP="00427F6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4.253.560,00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1.633.729,72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38,41%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37.069,98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18,23%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32.167,46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23,12%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19,01%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0,76%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427F68" w:rsidRDefault="00427F68" w:rsidP="00427F68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157.699,30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39,60%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157.699,30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39,60%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2.075.082,00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972.233,81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46,85%</w:t>
      </w:r>
    </w:p>
    <w:p w:rsidR="00427F68" w:rsidRDefault="00427F68" w:rsidP="005F5C69">
      <w:pPr>
        <w:widowControl w:val="0"/>
        <w:tabs>
          <w:tab w:val="right" w:pos="14962"/>
        </w:tabs>
        <w:autoSpaceDE w:val="0"/>
        <w:autoSpaceDN w:val="0"/>
        <w:adjustRightInd w:val="0"/>
        <w:spacing w:before="679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1.707.745,00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811.260,02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47,50%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297.337,00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114.743,54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38,59%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46.230,25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66,04%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136.444,67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22,49%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120.172,50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28,30%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11.772,17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16,13%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4,13%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30.064,16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44,60%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30.064,16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44,60%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7,50%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7,50%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:rsidR="00427F68" w:rsidRDefault="00427F68" w:rsidP="005F5C69">
      <w:pPr>
        <w:widowControl w:val="0"/>
        <w:tabs>
          <w:tab w:val="right" w:pos="14962"/>
        </w:tabs>
        <w:autoSpaceDE w:val="0"/>
        <w:autoSpaceDN w:val="0"/>
        <w:adjustRightInd w:val="0"/>
        <w:spacing w:before="788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102.116,17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28,29%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88.995,61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27,81%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13.120,56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32,05%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IZDACI ZA DEPOZITE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pozitivno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195.101,63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39,65%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152.292,07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41,05%</w:t>
      </w:r>
    </w:p>
    <w:p w:rsidR="00427F68" w:rsidRDefault="00427F68" w:rsidP="00427F68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vezanih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 očuvanje kulturne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42.809,56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35,38%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:rsidR="00427F68" w:rsidRDefault="00427F68" w:rsidP="00427F6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603.025,00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117.187,28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19,43%</w:t>
      </w:r>
    </w:p>
    <w:p w:rsidR="00427F68" w:rsidRDefault="00427F68" w:rsidP="00427F6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117.187,28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19,43%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427F68" w:rsidRDefault="00427F68" w:rsidP="005F5C69">
      <w:pPr>
        <w:widowControl w:val="0"/>
        <w:tabs>
          <w:tab w:val="right" w:pos="14962"/>
        </w:tabs>
        <w:autoSpaceDE w:val="0"/>
        <w:autoSpaceDN w:val="0"/>
        <w:adjustRightInd w:val="0"/>
        <w:spacing w:before="1125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117.187,28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19,51%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117.187,28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19,51%</w:t>
      </w:r>
    </w:p>
    <w:p w:rsidR="00427F68" w:rsidRDefault="00427F68" w:rsidP="00427F68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:rsidR="00427F68" w:rsidRDefault="00427F68" w:rsidP="00427F6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6.468.415,00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2.877.265,52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44,48%</w:t>
      </w:r>
    </w:p>
    <w:p w:rsidR="00427F68" w:rsidRDefault="00427F68" w:rsidP="00427F6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 xml:space="preserve">MJERA4.1. Stvaranje dobrih životnih uvjeta poboljšanjem komunalne i društvene infrastrukture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6.468.415,00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2.877.265,52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44,48%</w:t>
      </w:r>
    </w:p>
    <w:p w:rsidR="00427F68" w:rsidRDefault="00427F68" w:rsidP="00427F6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31"/>
          <w:szCs w:val="31"/>
        </w:rPr>
      </w:pPr>
      <w:r>
        <w:rPr>
          <w:rFonts w:ascii="Segoe UI" w:hAnsi="Segoe UI" w:cs="Segoe UI"/>
          <w:color w:val="404040"/>
          <w:sz w:val="24"/>
          <w:szCs w:val="24"/>
        </w:rPr>
        <w:t>aktivnosti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1.799.470,00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330.352,44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18,36%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12.425,17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2,43%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319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110.010,57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50,70%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66.390,57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58,24%</w:t>
      </w:r>
    </w:p>
    <w:p w:rsidR="00427F68" w:rsidRDefault="00427F68" w:rsidP="00427F68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iste kvadrature javnih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površina i 8 groblja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224.745,00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45.529,45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20,26%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9.958,60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3,77%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467.965,00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86.038,08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18,39%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3.087.333,00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1.047.302,99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33,92%</w:t>
      </w:r>
    </w:p>
    <w:p w:rsidR="00427F68" w:rsidRDefault="00427F68" w:rsidP="005F5C69">
      <w:pPr>
        <w:widowControl w:val="0"/>
        <w:tabs>
          <w:tab w:val="right" w:pos="14962"/>
        </w:tabs>
        <w:autoSpaceDE w:val="0"/>
        <w:autoSpaceDN w:val="0"/>
        <w:adjustRightInd w:val="0"/>
        <w:spacing w:before="34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253.691,56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74,62%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cesta i novoasfaltiranih nerazvrstanih cesta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201.744,38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10,72%</w:t>
      </w:r>
    </w:p>
    <w:p w:rsidR="00427F68" w:rsidRDefault="00427F68" w:rsidP="00427F68">
      <w:pPr>
        <w:widowControl w:val="0"/>
        <w:tabs>
          <w:tab w:val="left" w:pos="789"/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novih </w:t>
      </w:r>
    </w:p>
    <w:p w:rsidR="00427F68" w:rsidRDefault="00427F68" w:rsidP="00427F68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rasvjetnih tijela, </w:t>
      </w:r>
    </w:p>
    <w:p w:rsidR="00427F68" w:rsidRDefault="00427F68" w:rsidP="00427F68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sanacija potpornih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zidova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-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Mlinceste</w:t>
      </w:r>
      <w:proofErr w:type="spellEnd"/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210.213,00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175.314,41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83,40%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prijašnje stanje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466.420,00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416.552,64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89,31%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56.862,02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49,15%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56.862,02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49,15%</w:t>
      </w:r>
    </w:p>
    <w:p w:rsidR="00427F68" w:rsidRDefault="00427F68" w:rsidP="00427F68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programom socijalne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zaštite, postignuti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832,94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13,88%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832,94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13,88%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radi osiguranja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1.459.912,00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1.441.915,13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98,77%</w:t>
      </w:r>
    </w:p>
    <w:p w:rsidR="00427F68" w:rsidRDefault="00427F68" w:rsidP="005F5C69">
      <w:pPr>
        <w:widowControl w:val="0"/>
        <w:tabs>
          <w:tab w:val="right" w:pos="14962"/>
        </w:tabs>
        <w:autoSpaceDE w:val="0"/>
        <w:autoSpaceDN w:val="0"/>
        <w:adjustRightInd w:val="0"/>
        <w:spacing w:before="682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1.459.912,00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1.441.915,13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98,77%</w:t>
      </w:r>
    </w:p>
    <w:p w:rsidR="00427F68" w:rsidRDefault="00427F68" w:rsidP="00427F6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2.599.250,00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394.880,90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15,19%</w:t>
      </w:r>
    </w:p>
    <w:p w:rsidR="00427F68" w:rsidRDefault="00427F68" w:rsidP="00427F6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2.599.250,00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394.880,90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15,19%</w:t>
      </w:r>
    </w:p>
    <w:p w:rsidR="00427F68" w:rsidRDefault="00427F68" w:rsidP="00427F6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 w:rsidR="005F5C69"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2.599.250,00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394.880,90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15,19%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49.776,27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43,86%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21.499,61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26,87%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SAKRALNIH OBJEKATA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35.813,66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15,61%</w:t>
      </w:r>
    </w:p>
    <w:p w:rsidR="00427F68" w:rsidRDefault="00427F68" w:rsidP="00427F6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jazz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financiranje i 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18.832,10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5,85%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</w:p>
    <w:p w:rsidR="00427F68" w:rsidRDefault="00427F68" w:rsidP="00427F6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43,48%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poticanje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obrade </w:t>
      </w:r>
    </w:p>
    <w:p w:rsidR="00427F68" w:rsidRDefault="00427F68" w:rsidP="00427F6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arheoloških lokaliteta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GROŽNJAN</w:t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1.453.000,00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231.459,26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15,93%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427F68" w:rsidRDefault="00427F68" w:rsidP="005F5C69">
      <w:pPr>
        <w:widowControl w:val="0"/>
        <w:tabs>
          <w:tab w:val="right" w:pos="14962"/>
        </w:tabs>
        <w:autoSpaceDE w:val="0"/>
        <w:autoSpaceDN w:val="0"/>
        <w:adjustRightInd w:val="0"/>
        <w:spacing w:before="74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427F68" w:rsidRDefault="00427F68" w:rsidP="00427F6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KAŠTEL KONTARINI - UREĐENJE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427F68" w:rsidRDefault="00427F68" w:rsidP="00427F6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MEĐUKATNIH KONSTRUKCIJA</w:t>
      </w:r>
    </w:p>
    <w:p w:rsidR="00427F68" w:rsidRDefault="00427F68" w:rsidP="00427F6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5.214.448,85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35,96%</w:t>
      </w:r>
    </w:p>
    <w:sectPr w:rsidR="00427F68" w:rsidSect="001937D1">
      <w:pgSz w:w="16838" w:h="11906" w:orient="landscape" w:code="9"/>
      <w:pgMar w:top="851" w:right="284" w:bottom="709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969"/>
    <w:multiLevelType w:val="hybridMultilevel"/>
    <w:tmpl w:val="4822C07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2F6CD2"/>
    <w:multiLevelType w:val="hybridMultilevel"/>
    <w:tmpl w:val="F808E9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D5E25"/>
    <w:multiLevelType w:val="hybridMultilevel"/>
    <w:tmpl w:val="8F1CA54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9DB35E1"/>
    <w:multiLevelType w:val="hybridMultilevel"/>
    <w:tmpl w:val="1CF66188"/>
    <w:lvl w:ilvl="0" w:tplc="ABC2C51A">
      <w:start w:val="1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D2E49A9"/>
    <w:multiLevelType w:val="hybridMultilevel"/>
    <w:tmpl w:val="9ADC76DA"/>
    <w:lvl w:ilvl="0" w:tplc="4C90B2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583E49"/>
    <w:multiLevelType w:val="hybridMultilevel"/>
    <w:tmpl w:val="8110B26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6D22928"/>
    <w:multiLevelType w:val="hybridMultilevel"/>
    <w:tmpl w:val="4956FEA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8C7245"/>
    <w:multiLevelType w:val="hybridMultilevel"/>
    <w:tmpl w:val="EA80F66C"/>
    <w:lvl w:ilvl="0" w:tplc="E46215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C74951"/>
    <w:multiLevelType w:val="hybridMultilevel"/>
    <w:tmpl w:val="EF4249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D70D7"/>
    <w:multiLevelType w:val="hybridMultilevel"/>
    <w:tmpl w:val="59D808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C9115D"/>
    <w:multiLevelType w:val="hybridMultilevel"/>
    <w:tmpl w:val="9B243D72"/>
    <w:lvl w:ilvl="0" w:tplc="525A97EA">
      <w:start w:val="1"/>
      <w:numFmt w:val="upperRoman"/>
      <w:lvlText w:val="%1."/>
      <w:lvlJc w:val="left"/>
      <w:pPr>
        <w:ind w:left="5745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45" w:hanging="360"/>
      </w:pPr>
    </w:lvl>
    <w:lvl w:ilvl="2" w:tplc="041A001B" w:tentative="1">
      <w:start w:val="1"/>
      <w:numFmt w:val="lowerRoman"/>
      <w:lvlText w:val="%3."/>
      <w:lvlJc w:val="right"/>
      <w:pPr>
        <w:ind w:left="6465" w:hanging="180"/>
      </w:pPr>
    </w:lvl>
    <w:lvl w:ilvl="3" w:tplc="041A000F" w:tentative="1">
      <w:start w:val="1"/>
      <w:numFmt w:val="decimal"/>
      <w:lvlText w:val="%4."/>
      <w:lvlJc w:val="left"/>
      <w:pPr>
        <w:ind w:left="7185" w:hanging="360"/>
      </w:pPr>
    </w:lvl>
    <w:lvl w:ilvl="4" w:tplc="041A0019" w:tentative="1">
      <w:start w:val="1"/>
      <w:numFmt w:val="lowerLetter"/>
      <w:lvlText w:val="%5."/>
      <w:lvlJc w:val="left"/>
      <w:pPr>
        <w:ind w:left="7905" w:hanging="360"/>
      </w:pPr>
    </w:lvl>
    <w:lvl w:ilvl="5" w:tplc="041A001B" w:tentative="1">
      <w:start w:val="1"/>
      <w:numFmt w:val="lowerRoman"/>
      <w:lvlText w:val="%6."/>
      <w:lvlJc w:val="right"/>
      <w:pPr>
        <w:ind w:left="8625" w:hanging="180"/>
      </w:pPr>
    </w:lvl>
    <w:lvl w:ilvl="6" w:tplc="041A000F" w:tentative="1">
      <w:start w:val="1"/>
      <w:numFmt w:val="decimal"/>
      <w:lvlText w:val="%7."/>
      <w:lvlJc w:val="left"/>
      <w:pPr>
        <w:ind w:left="9345" w:hanging="360"/>
      </w:pPr>
    </w:lvl>
    <w:lvl w:ilvl="7" w:tplc="041A0019" w:tentative="1">
      <w:start w:val="1"/>
      <w:numFmt w:val="lowerLetter"/>
      <w:lvlText w:val="%8."/>
      <w:lvlJc w:val="left"/>
      <w:pPr>
        <w:ind w:left="10065" w:hanging="360"/>
      </w:pPr>
    </w:lvl>
    <w:lvl w:ilvl="8" w:tplc="041A001B" w:tentative="1">
      <w:start w:val="1"/>
      <w:numFmt w:val="lowerRoman"/>
      <w:lvlText w:val="%9."/>
      <w:lvlJc w:val="right"/>
      <w:pPr>
        <w:ind w:left="10785" w:hanging="180"/>
      </w:pPr>
    </w:lvl>
  </w:abstractNum>
  <w:abstractNum w:abstractNumId="11">
    <w:nsid w:val="1D795171"/>
    <w:multiLevelType w:val="hybridMultilevel"/>
    <w:tmpl w:val="86EC6D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5B0AE4"/>
    <w:multiLevelType w:val="multilevel"/>
    <w:tmpl w:val="54F01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2741028"/>
    <w:multiLevelType w:val="hybridMultilevel"/>
    <w:tmpl w:val="07D826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0A1956"/>
    <w:multiLevelType w:val="hybridMultilevel"/>
    <w:tmpl w:val="61741CDC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5051F3"/>
    <w:multiLevelType w:val="hybridMultilevel"/>
    <w:tmpl w:val="F7003B20"/>
    <w:lvl w:ilvl="0" w:tplc="C7E645CC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89033D"/>
    <w:multiLevelType w:val="hybridMultilevel"/>
    <w:tmpl w:val="B57493B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4AE5A26"/>
    <w:multiLevelType w:val="hybridMultilevel"/>
    <w:tmpl w:val="4202D5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53BC"/>
    <w:multiLevelType w:val="hybridMultilevel"/>
    <w:tmpl w:val="30B604A8"/>
    <w:lvl w:ilvl="0" w:tplc="041A000F">
      <w:start w:val="1"/>
      <w:numFmt w:val="decimal"/>
      <w:lvlText w:val="%1."/>
      <w:lvlJc w:val="left"/>
      <w:pPr>
        <w:ind w:left="1065" w:hanging="360"/>
      </w:p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0C10B6A"/>
    <w:multiLevelType w:val="hybridMultilevel"/>
    <w:tmpl w:val="1EBC976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72C36CA"/>
    <w:multiLevelType w:val="hybridMultilevel"/>
    <w:tmpl w:val="1E9458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7B4914"/>
    <w:multiLevelType w:val="hybridMultilevel"/>
    <w:tmpl w:val="B66E1E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C145F2"/>
    <w:multiLevelType w:val="hybridMultilevel"/>
    <w:tmpl w:val="39EA277C"/>
    <w:lvl w:ilvl="0" w:tplc="D68447F0">
      <w:start w:val="1"/>
      <w:numFmt w:val="bullet"/>
      <w:lvlText w:val="-"/>
      <w:lvlJc w:val="left"/>
      <w:pPr>
        <w:ind w:left="60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3">
    <w:nsid w:val="7DE03E65"/>
    <w:multiLevelType w:val="hybridMultilevel"/>
    <w:tmpl w:val="C046D1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69361D"/>
    <w:multiLevelType w:val="multilevel"/>
    <w:tmpl w:val="E69EE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isLgl/>
      <w:lvlText w:val="%2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7FB91FF3"/>
    <w:multiLevelType w:val="hybridMultilevel"/>
    <w:tmpl w:val="B67078E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5"/>
  </w:num>
  <w:num w:numId="4">
    <w:abstractNumId w:val="12"/>
  </w:num>
  <w:num w:numId="5">
    <w:abstractNumId w:val="9"/>
  </w:num>
  <w:num w:numId="6">
    <w:abstractNumId w:val="19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15"/>
  </w:num>
  <w:num w:numId="12">
    <w:abstractNumId w:val="22"/>
  </w:num>
  <w:num w:numId="13">
    <w:abstractNumId w:val="14"/>
  </w:num>
  <w:num w:numId="14">
    <w:abstractNumId w:val="6"/>
  </w:num>
  <w:num w:numId="15">
    <w:abstractNumId w:val="5"/>
  </w:num>
  <w:num w:numId="16">
    <w:abstractNumId w:val="0"/>
  </w:num>
  <w:num w:numId="17">
    <w:abstractNumId w:val="18"/>
  </w:num>
  <w:num w:numId="18">
    <w:abstractNumId w:val="11"/>
  </w:num>
  <w:num w:numId="19">
    <w:abstractNumId w:val="7"/>
  </w:num>
  <w:num w:numId="20">
    <w:abstractNumId w:val="4"/>
  </w:num>
  <w:num w:numId="21">
    <w:abstractNumId w:val="1"/>
  </w:num>
  <w:num w:numId="22">
    <w:abstractNumId w:val="23"/>
  </w:num>
  <w:num w:numId="23">
    <w:abstractNumId w:val="13"/>
  </w:num>
  <w:num w:numId="24">
    <w:abstractNumId w:val="21"/>
  </w:num>
  <w:num w:numId="25">
    <w:abstractNumId w:val="16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GrammaticalErrors/>
  <w:proofState w:spelling="clean"/>
  <w:defaultTabStop w:val="708"/>
  <w:hyphenationZone w:val="425"/>
  <w:characterSpacingControl w:val="doNotCompress"/>
  <w:compat/>
  <w:rsids>
    <w:rsidRoot w:val="00443586"/>
    <w:rsid w:val="00002C60"/>
    <w:rsid w:val="0001363F"/>
    <w:rsid w:val="0003743B"/>
    <w:rsid w:val="00040E49"/>
    <w:rsid w:val="00063226"/>
    <w:rsid w:val="000815DE"/>
    <w:rsid w:val="00086733"/>
    <w:rsid w:val="0009673F"/>
    <w:rsid w:val="000A6435"/>
    <w:rsid w:val="001144A1"/>
    <w:rsid w:val="0012042E"/>
    <w:rsid w:val="00170DC2"/>
    <w:rsid w:val="001772FF"/>
    <w:rsid w:val="00187B3B"/>
    <w:rsid w:val="001937D1"/>
    <w:rsid w:val="001E2CE0"/>
    <w:rsid w:val="002045E4"/>
    <w:rsid w:val="00211339"/>
    <w:rsid w:val="00232FB5"/>
    <w:rsid w:val="00244840"/>
    <w:rsid w:val="002565CA"/>
    <w:rsid w:val="00264F4D"/>
    <w:rsid w:val="002876B8"/>
    <w:rsid w:val="002A3ED2"/>
    <w:rsid w:val="002C0A60"/>
    <w:rsid w:val="002C2776"/>
    <w:rsid w:val="002D7364"/>
    <w:rsid w:val="002F652F"/>
    <w:rsid w:val="00311A90"/>
    <w:rsid w:val="0032687C"/>
    <w:rsid w:val="003453FA"/>
    <w:rsid w:val="00371A44"/>
    <w:rsid w:val="00392C4F"/>
    <w:rsid w:val="00394CD3"/>
    <w:rsid w:val="003A6556"/>
    <w:rsid w:val="003B3633"/>
    <w:rsid w:val="003C69E2"/>
    <w:rsid w:val="00425900"/>
    <w:rsid w:val="00427F68"/>
    <w:rsid w:val="00443586"/>
    <w:rsid w:val="00451594"/>
    <w:rsid w:val="00495F47"/>
    <w:rsid w:val="004D25BD"/>
    <w:rsid w:val="004E00F9"/>
    <w:rsid w:val="004F6852"/>
    <w:rsid w:val="00510688"/>
    <w:rsid w:val="00515F17"/>
    <w:rsid w:val="00556DEF"/>
    <w:rsid w:val="0059020D"/>
    <w:rsid w:val="005D3F04"/>
    <w:rsid w:val="005F507B"/>
    <w:rsid w:val="005F5C69"/>
    <w:rsid w:val="006412EB"/>
    <w:rsid w:val="00664DA2"/>
    <w:rsid w:val="006A0707"/>
    <w:rsid w:val="006C3378"/>
    <w:rsid w:val="006D6599"/>
    <w:rsid w:val="00733AD3"/>
    <w:rsid w:val="00734411"/>
    <w:rsid w:val="007559EB"/>
    <w:rsid w:val="007571D0"/>
    <w:rsid w:val="007823EA"/>
    <w:rsid w:val="00783799"/>
    <w:rsid w:val="00797AA4"/>
    <w:rsid w:val="00820D2C"/>
    <w:rsid w:val="00833E92"/>
    <w:rsid w:val="008551C8"/>
    <w:rsid w:val="00860362"/>
    <w:rsid w:val="00867456"/>
    <w:rsid w:val="0088111C"/>
    <w:rsid w:val="00881943"/>
    <w:rsid w:val="008B75FC"/>
    <w:rsid w:val="008C0A34"/>
    <w:rsid w:val="008D2FBA"/>
    <w:rsid w:val="00912BC7"/>
    <w:rsid w:val="009347DF"/>
    <w:rsid w:val="009655A3"/>
    <w:rsid w:val="00981A24"/>
    <w:rsid w:val="009D63C2"/>
    <w:rsid w:val="009E06C4"/>
    <w:rsid w:val="00A06EA7"/>
    <w:rsid w:val="00A11810"/>
    <w:rsid w:val="00A469F5"/>
    <w:rsid w:val="00A555B1"/>
    <w:rsid w:val="00A91211"/>
    <w:rsid w:val="00A94326"/>
    <w:rsid w:val="00AF4807"/>
    <w:rsid w:val="00B35601"/>
    <w:rsid w:val="00B45A70"/>
    <w:rsid w:val="00B4608B"/>
    <w:rsid w:val="00B46D73"/>
    <w:rsid w:val="00B564AB"/>
    <w:rsid w:val="00B61876"/>
    <w:rsid w:val="00B6205D"/>
    <w:rsid w:val="00B82450"/>
    <w:rsid w:val="00BC363F"/>
    <w:rsid w:val="00BC4B38"/>
    <w:rsid w:val="00BD4BDD"/>
    <w:rsid w:val="00BD7BA8"/>
    <w:rsid w:val="00BE7362"/>
    <w:rsid w:val="00BF3907"/>
    <w:rsid w:val="00BF6C4E"/>
    <w:rsid w:val="00C150CD"/>
    <w:rsid w:val="00C207FF"/>
    <w:rsid w:val="00C22ABC"/>
    <w:rsid w:val="00C712FF"/>
    <w:rsid w:val="00C76ED9"/>
    <w:rsid w:val="00C81524"/>
    <w:rsid w:val="00C949B7"/>
    <w:rsid w:val="00C97EDA"/>
    <w:rsid w:val="00CC7DB3"/>
    <w:rsid w:val="00CD16DA"/>
    <w:rsid w:val="00CD3FCB"/>
    <w:rsid w:val="00D11DB7"/>
    <w:rsid w:val="00D316F5"/>
    <w:rsid w:val="00D91067"/>
    <w:rsid w:val="00D936FE"/>
    <w:rsid w:val="00DB0048"/>
    <w:rsid w:val="00DB6FB0"/>
    <w:rsid w:val="00DD08B8"/>
    <w:rsid w:val="00DF3021"/>
    <w:rsid w:val="00DF3D6A"/>
    <w:rsid w:val="00E10484"/>
    <w:rsid w:val="00E508DA"/>
    <w:rsid w:val="00E53358"/>
    <w:rsid w:val="00E706A7"/>
    <w:rsid w:val="00E804B6"/>
    <w:rsid w:val="00E873B3"/>
    <w:rsid w:val="00EA7A98"/>
    <w:rsid w:val="00EE463A"/>
    <w:rsid w:val="00EF5BC6"/>
    <w:rsid w:val="00F07A6C"/>
    <w:rsid w:val="00F07B2F"/>
    <w:rsid w:val="00F52EEC"/>
    <w:rsid w:val="00F60B49"/>
    <w:rsid w:val="00F82D55"/>
    <w:rsid w:val="00F84FCD"/>
    <w:rsid w:val="00FE4DA3"/>
    <w:rsid w:val="00FF1686"/>
    <w:rsid w:val="00FF32C3"/>
    <w:rsid w:val="00FF4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586"/>
    <w:rPr>
      <w:rFonts w:eastAsiaTheme="minorEastAsia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AF48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7">
    <w:name w:val="heading 7"/>
    <w:basedOn w:val="Normal"/>
    <w:next w:val="Normal"/>
    <w:link w:val="Naslov7Char"/>
    <w:qFormat/>
    <w:rsid w:val="00DF3021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Naslov9">
    <w:name w:val="heading 9"/>
    <w:basedOn w:val="Normal"/>
    <w:next w:val="Normal"/>
    <w:link w:val="Naslov9Char"/>
    <w:qFormat/>
    <w:rsid w:val="00DF3021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8"/>
      <w:szCs w:val="24"/>
      <w:u w:val="single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358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43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43586"/>
    <w:rPr>
      <w:rFonts w:ascii="Tahoma" w:eastAsiaTheme="minorEastAsia" w:hAnsi="Tahoma" w:cs="Tahoma"/>
      <w:sz w:val="16"/>
      <w:szCs w:val="16"/>
      <w:lang w:eastAsia="hr-HR"/>
    </w:rPr>
  </w:style>
  <w:style w:type="character" w:customStyle="1" w:styleId="Naslov7Char">
    <w:name w:val="Naslov 7 Char"/>
    <w:basedOn w:val="Zadanifontodlomka"/>
    <w:link w:val="Naslov7"/>
    <w:rsid w:val="00DF302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9Char">
    <w:name w:val="Naslov 9 Char"/>
    <w:basedOn w:val="Zadanifontodlomka"/>
    <w:link w:val="Naslov9"/>
    <w:rsid w:val="00DF3021"/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DF3021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DF3021"/>
  </w:style>
  <w:style w:type="paragraph" w:styleId="Podnoje">
    <w:name w:val="footer"/>
    <w:basedOn w:val="Normal"/>
    <w:link w:val="PodnojeChar"/>
    <w:uiPriority w:val="99"/>
    <w:unhideWhenUsed/>
    <w:rsid w:val="00DF3021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DF3021"/>
  </w:style>
  <w:style w:type="table" w:styleId="Reetkatablice">
    <w:name w:val="Table Grid"/>
    <w:basedOn w:val="Obinatablica"/>
    <w:uiPriority w:val="59"/>
    <w:rsid w:val="00DF30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DF3021"/>
    <w:pPr>
      <w:spacing w:after="0" w:line="240" w:lineRule="auto"/>
    </w:pPr>
  </w:style>
  <w:style w:type="paragraph" w:styleId="Tijeloteksta2">
    <w:name w:val="Body Text 2"/>
    <w:basedOn w:val="Normal"/>
    <w:link w:val="Tijeloteksta2Char"/>
    <w:rsid w:val="0003743B"/>
    <w:pPr>
      <w:spacing w:after="0" w:line="240" w:lineRule="auto"/>
    </w:pPr>
    <w:rPr>
      <w:rFonts w:ascii="Arial" w:eastAsia="Times New Roman" w:hAnsi="Arial" w:cs="Arial"/>
      <w:sz w:val="20"/>
      <w:szCs w:val="24"/>
    </w:rPr>
  </w:style>
  <w:style w:type="character" w:customStyle="1" w:styleId="Tijeloteksta2Char">
    <w:name w:val="Tijelo teksta 2 Char"/>
    <w:basedOn w:val="Zadanifontodlomka"/>
    <w:link w:val="Tijeloteksta2"/>
    <w:rsid w:val="0003743B"/>
    <w:rPr>
      <w:rFonts w:ascii="Arial" w:eastAsia="Times New Roman" w:hAnsi="Arial" w:cs="Arial"/>
      <w:sz w:val="20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AF48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6.4185544768068967E-2"/>
          <c:y val="8.5789636557439208E-2"/>
          <c:w val="0.51887810140237323"/>
          <c:h val="0.81095347797682493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howPercent val="1"/>
            <c:showLeaderLines val="1"/>
          </c:dLbls>
          <c:cat>
            <c:strRef>
              <c:f>List1!$A$2:$A$9</c:f>
              <c:strCache>
                <c:ptCount val="8"/>
                <c:pt idx="0">
                  <c:v>1. prihodi od poreza</c:v>
                </c:pt>
                <c:pt idx="1">
                  <c:v>2.pomoći iz inozemstva i unutar općeg proračuna</c:v>
                </c:pt>
                <c:pt idx="2">
                  <c:v>3. prihodi od imovine</c:v>
                </c:pt>
                <c:pt idx="3">
                  <c:v>4. prihodi od pristojbi</c:v>
                </c:pt>
                <c:pt idx="4">
                  <c:v>5. prihodi od donacija</c:v>
                </c:pt>
                <c:pt idx="5">
                  <c:v>6. kazne i ostali prihodi</c:v>
                </c:pt>
                <c:pt idx="6">
                  <c:v>7. prihodi od prodaje nefinancijske imovine</c:v>
                </c:pt>
                <c:pt idx="7">
                  <c:v>8. primici od financijske imovine i zaduživanja</c:v>
                </c:pt>
              </c:strCache>
            </c:strRef>
          </c:cat>
          <c:val>
            <c:numRef>
              <c:f>List1!$B$2:$B$9</c:f>
              <c:numCache>
                <c:formatCode>#.##0,00</c:formatCode>
                <c:ptCount val="8"/>
                <c:pt idx="0">
                  <c:v>964016.73</c:v>
                </c:pt>
                <c:pt idx="1">
                  <c:v>1793857.98</c:v>
                </c:pt>
                <c:pt idx="2">
                  <c:v>191424.11000000004</c:v>
                </c:pt>
                <c:pt idx="3">
                  <c:v>89998.98</c:v>
                </c:pt>
                <c:pt idx="4">
                  <c:v>22400</c:v>
                </c:pt>
                <c:pt idx="5">
                  <c:v>5467.68</c:v>
                </c:pt>
                <c:pt idx="6">
                  <c:v>140867.37</c:v>
                </c:pt>
                <c:pt idx="7" formatCode="General">
                  <c:v>0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ayout>
        <c:manualLayout>
          <c:xMode val="edge"/>
          <c:yMode val="edge"/>
          <c:x val="0.64311461067368292"/>
          <c:y val="0.18780746156730985"/>
          <c:w val="0.33836687080783001"/>
          <c:h val="0.71823397075365558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6. Prihodi poslovanja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1-6/2019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4269816.29</c:v>
                </c:pt>
                <c:pt idx="1">
                  <c:v>7909276.8800000008</c:v>
                </c:pt>
                <c:pt idx="2">
                  <c:v>3067165.48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7. Prihodi od prodaje nefinancijske imovine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1-6/2019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List1!$C$2:$C$4</c:f>
              <c:numCache>
                <c:formatCode>#.##0,00</c:formatCode>
                <c:ptCount val="3"/>
                <c:pt idx="0">
                  <c:v>2870268.9699999997</c:v>
                </c:pt>
                <c:pt idx="1">
                  <c:v>1063300</c:v>
                </c:pt>
                <c:pt idx="2">
                  <c:v>140867.37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8. Primici od financijske imovine i zaduživanja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1-6/2019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List1!$D$2:$D$4</c:f>
              <c:numCache>
                <c:formatCode>#.##0,00</c:formatCode>
                <c:ptCount val="3"/>
                <c:pt idx="0">
                  <c:v>0</c:v>
                </c:pt>
                <c:pt idx="1">
                  <c:v>3000000</c:v>
                </c:pt>
                <c:pt idx="2">
                  <c:v>0</c:v>
                </c:pt>
              </c:numCache>
            </c:numRef>
          </c:val>
        </c:ser>
        <c:ser>
          <c:idx val="3"/>
          <c:order val="3"/>
          <c:tx>
            <c:strRef>
              <c:f>List1!$E$1</c:f>
              <c:strCache>
                <c:ptCount val="1"/>
                <c:pt idx="0">
                  <c:v>Stupac1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1-6/2019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List1!$E$2:$E$4</c:f>
            </c:numRef>
          </c:val>
        </c:ser>
        <c:axId val="216835584"/>
        <c:axId val="216837120"/>
      </c:barChart>
      <c:catAx>
        <c:axId val="216835584"/>
        <c:scaling>
          <c:orientation val="minMax"/>
        </c:scaling>
        <c:axPos val="b"/>
        <c:majorTickMark val="none"/>
        <c:tickLblPos val="nextTo"/>
        <c:crossAx val="216837120"/>
        <c:crosses val="autoZero"/>
        <c:auto val="1"/>
        <c:lblAlgn val="ctr"/>
        <c:lblOffset val="100"/>
      </c:catAx>
      <c:valAx>
        <c:axId val="216837120"/>
        <c:scaling>
          <c:orientation val="minMax"/>
        </c:scaling>
        <c:axPos val="l"/>
        <c:majorGridlines/>
        <c:numFmt formatCode="#.##0,00" sourceLinked="1"/>
        <c:majorTickMark val="none"/>
        <c:tickLblPos val="nextTo"/>
        <c:crossAx val="21683558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howCatName val="1"/>
            <c:showPercent val="1"/>
            <c:showLeaderLines val="1"/>
          </c:dLbls>
          <c:cat>
            <c:strRef>
              <c:f>List1!$A$2:$A$4</c:f>
              <c:strCache>
                <c:ptCount val="3"/>
                <c:pt idx="0">
                  <c:v>1. Rashodi poslovanja</c:v>
                </c:pt>
                <c:pt idx="1">
                  <c:v>2. Rashodi za nabavu nefinancijske imovine</c:v>
                </c:pt>
                <c:pt idx="2">
                  <c:v>3. Izdaci za financijsku imovinu i otplate zajmova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2205781.1800000002</c:v>
                </c:pt>
                <c:pt idx="1">
                  <c:v>1568812.37</c:v>
                </c:pt>
                <c:pt idx="2">
                  <c:v>1439855.3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 w="25400">
          <a:noFill/>
        </a:ln>
      </c:spPr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title>
      <c:tx>
        <c:rich>
          <a:bodyPr/>
          <a:lstStyle/>
          <a:p>
            <a:pPr>
              <a:defRPr/>
            </a:pPr>
            <a:r>
              <a:rPr lang="hr-HR" sz="1200"/>
              <a:t>RASHODI</a:t>
            </a:r>
            <a:r>
              <a:rPr lang="hr-HR" sz="1200" baseline="0"/>
              <a:t> I IZDACI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Rashodi poslovanja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1-6/2019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2312682.06</c:v>
                </c:pt>
                <c:pt idx="1">
                  <c:v>6713403</c:v>
                </c:pt>
                <c:pt idx="2">
                  <c:v>2205781.1800000002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Rashodi za nabavu nefinancijske imovine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1-6/2019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List1!$C$2:$C$4</c:f>
              <c:numCache>
                <c:formatCode>#.##0,00</c:formatCode>
                <c:ptCount val="3"/>
                <c:pt idx="0">
                  <c:v>515772.55</c:v>
                </c:pt>
                <c:pt idx="1">
                  <c:v>6340785</c:v>
                </c:pt>
                <c:pt idx="2">
                  <c:v>1568812.37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Izdaci za financijsku imovinu i otplate zajmova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1-6/2019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List1!$D$2:$D$4</c:f>
              <c:numCache>
                <c:formatCode>#.##0,00</c:formatCode>
                <c:ptCount val="3"/>
                <c:pt idx="0">
                  <c:v>85605.32</c:v>
                </c:pt>
                <c:pt idx="1">
                  <c:v>1445812</c:v>
                </c:pt>
                <c:pt idx="2">
                  <c:v>1439855.3</c:v>
                </c:pt>
              </c:numCache>
            </c:numRef>
          </c:val>
        </c:ser>
        <c:axId val="244187904"/>
        <c:axId val="267591680"/>
      </c:barChart>
      <c:catAx>
        <c:axId val="244187904"/>
        <c:scaling>
          <c:orientation val="minMax"/>
        </c:scaling>
        <c:axPos val="b"/>
        <c:majorTickMark val="none"/>
        <c:tickLblPos val="nextTo"/>
        <c:crossAx val="267591680"/>
        <c:crosses val="autoZero"/>
        <c:auto val="1"/>
        <c:lblAlgn val="ctr"/>
        <c:lblOffset val="100"/>
      </c:catAx>
      <c:valAx>
        <c:axId val="267591680"/>
        <c:scaling>
          <c:orientation val="minMax"/>
        </c:scaling>
        <c:axPos val="l"/>
        <c:majorGridlines/>
        <c:numFmt formatCode="#.##0,00" sourceLinked="1"/>
        <c:majorTickMark val="none"/>
        <c:tickLblPos val="nextTo"/>
        <c:crossAx val="24418790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12711-D4A2-4F1C-AE81-F45AE96F0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50</Pages>
  <Words>14224</Words>
  <Characters>81083</Characters>
  <Application>Microsoft Office Word</Application>
  <DocSecurity>0</DocSecurity>
  <Lines>675</Lines>
  <Paragraphs>190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Eda</cp:lastModifiedBy>
  <cp:revision>248</cp:revision>
  <cp:lastPrinted>2020-11-03T12:32:00Z</cp:lastPrinted>
  <dcterms:created xsi:type="dcterms:W3CDTF">2019-10-10T12:46:00Z</dcterms:created>
  <dcterms:modified xsi:type="dcterms:W3CDTF">2020-11-03T12:35:00Z</dcterms:modified>
</cp:coreProperties>
</file>