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207E93" w14:textId="5CD7D92E" w:rsidR="005B0986" w:rsidRPr="00E96086" w:rsidRDefault="005B0986" w:rsidP="00F742DA">
      <w:pPr>
        <w:pStyle w:val="Opisslike"/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03"/>
        <w:gridCol w:w="5057"/>
      </w:tblGrid>
      <w:tr w:rsidR="005B0986" w:rsidRPr="00E96086" w14:paraId="26EE7B2F" w14:textId="77777777" w:rsidTr="00941D1C">
        <w:trPr>
          <w:trHeight w:val="719"/>
        </w:trPr>
        <w:tc>
          <w:tcPr>
            <w:tcW w:w="9243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14:paraId="43915421" w14:textId="77777777" w:rsidR="005B0986" w:rsidRPr="00E96086" w:rsidRDefault="005B0986" w:rsidP="00E96086">
            <w:pPr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IZVJEŠĆE O SAVJETOVANJU S JAVNOŠĆU</w:t>
            </w:r>
          </w:p>
          <w:p w14:paraId="74C8B229" w14:textId="54A65DA4" w:rsidR="00FD63CC" w:rsidRDefault="005B0986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U POSTUPKU DONOŠENJA</w:t>
            </w:r>
            <w:r w:rsidR="00B3354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BA1E04" w:rsidRPr="00BA1E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ODLUKE O </w:t>
            </w:r>
            <w:r w:rsidR="00FD63CC" w:rsidRPr="00FD63CC">
              <w:rPr>
                <w:rFonts w:ascii="Arial" w:hAnsi="Arial" w:cs="Arial"/>
                <w:b/>
                <w:bCs/>
                <w:sz w:val="20"/>
                <w:szCs w:val="20"/>
              </w:rPr>
              <w:t>PRIVREMENOJ ZABRANI IZVOĐENJA GRAĐEVINSKIH RADOVA  U 2023.G. NA PODRUČJU OPĆINE GROŽNJAN GRISIGNANA</w:t>
            </w:r>
          </w:p>
          <w:p w14:paraId="16F6A96B" w14:textId="510981E3" w:rsidR="005B0986" w:rsidRPr="00E96086" w:rsidRDefault="005B0986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Nositelj izrade izvješća: </w:t>
            </w:r>
            <w:r w:rsidR="00CA2315">
              <w:rPr>
                <w:rFonts w:ascii="Arial" w:hAnsi="Arial" w:cs="Arial"/>
                <w:b/>
                <w:bCs/>
                <w:sz w:val="20"/>
                <w:szCs w:val="20"/>
              </w:rPr>
              <w:t>Jedinstveni upravni odjel Općine Grožnjan Grisignana</w:t>
            </w:r>
          </w:p>
          <w:p w14:paraId="73E4ADDA" w14:textId="2C7BB5C7" w:rsidR="005B0986" w:rsidRPr="00E96086" w:rsidRDefault="00CA2315" w:rsidP="00E96086">
            <w:pPr>
              <w:spacing w:after="12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Grožnjan, 24. studenoga 2022.g.</w:t>
            </w:r>
          </w:p>
        </w:tc>
      </w:tr>
      <w:tr w:rsidR="00BA1E04" w:rsidRPr="00E96086" w14:paraId="42ACF8A7" w14:textId="77777777" w:rsidTr="00E96086">
        <w:trPr>
          <w:trHeight w:val="777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25F87EA3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Naziv akta za koji je provedeno savjetovanje s javnošću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491EEE68" w14:textId="29A1671E" w:rsidR="005B0986" w:rsidRPr="00E96086" w:rsidRDefault="00CA2315" w:rsidP="00F43FF0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Prijedlog </w:t>
            </w:r>
            <w:r w:rsidR="00B33549" w:rsidRPr="00611CDB">
              <w:rPr>
                <w:rFonts w:ascii="Arial" w:hAnsi="Arial" w:cs="Arial"/>
                <w:b/>
                <w:sz w:val="20"/>
                <w:szCs w:val="20"/>
              </w:rPr>
              <w:t xml:space="preserve">Odluke </w:t>
            </w:r>
            <w:r w:rsidR="00B33549" w:rsidRPr="00FD63CC">
              <w:rPr>
                <w:rFonts w:ascii="Arial" w:hAnsi="Arial" w:cs="Arial"/>
                <w:b/>
                <w:sz w:val="20"/>
                <w:szCs w:val="20"/>
              </w:rPr>
              <w:t>o</w:t>
            </w:r>
            <w:r w:rsidR="00A97DED" w:rsidRPr="00FD63C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FD63CC" w:rsidRPr="00FD63CC">
              <w:rPr>
                <w:rFonts w:cstheme="minorHAnsi"/>
                <w:b/>
              </w:rPr>
              <w:t>privremenoj zabrani izvođenja građevinskih radova u 2023.g. na području Općine Grožnjan Grisignana</w:t>
            </w:r>
            <w:r w:rsidR="005B1204">
              <w:rPr>
                <w:rFonts w:cstheme="minorHAnsi"/>
                <w:b/>
              </w:rPr>
              <w:t xml:space="preserve"> </w:t>
            </w:r>
          </w:p>
        </w:tc>
      </w:tr>
      <w:tr w:rsidR="00BA1E04" w:rsidRPr="00E96086" w14:paraId="32B68336" w14:textId="77777777" w:rsidTr="00E96086">
        <w:trPr>
          <w:trHeight w:val="831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0CBF597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Naziv tijela nadležnog za izradu nacrta / provedbu savjetovanja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2B9949F2" w14:textId="5EFAAB67" w:rsidR="005B0986" w:rsidRPr="00E96086" w:rsidRDefault="00CA2315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Jedinstveni upravni odjel Općine Grožnjan Grisignana</w:t>
            </w:r>
          </w:p>
        </w:tc>
      </w:tr>
      <w:tr w:rsidR="00BA1E04" w:rsidRPr="00E96086" w14:paraId="66B0CA38" w14:textId="77777777" w:rsidTr="00E96086">
        <w:trPr>
          <w:trHeight w:val="2402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auto"/>
              <w:right w:val="single" w:sz="4" w:space="0" w:color="365F91"/>
            </w:tcBorders>
            <w:shd w:val="clear" w:color="auto" w:fill="auto"/>
            <w:vAlign w:val="center"/>
          </w:tcPr>
          <w:p w14:paraId="1ED479BC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Razlozi za donošenje akta i ciljevi koji se njime žele postići uz sažetak ključnih pitanja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6114A2EE" w14:textId="77777777" w:rsidR="005B0986" w:rsidRDefault="00CA2315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Prilikom primjene stare Odluke istog naziva uočene su potrebe dodatnog normiranja i izmjene iste.</w:t>
            </w:r>
          </w:p>
          <w:p w14:paraId="584EEB96" w14:textId="4E9FF07B" w:rsidR="00CA2315" w:rsidRPr="00E96086" w:rsidRDefault="00CA2315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BA1E04" w:rsidRPr="00E96086" w14:paraId="366C5695" w14:textId="77777777" w:rsidTr="00E96086">
        <w:trPr>
          <w:trHeight w:val="525"/>
        </w:trPr>
        <w:tc>
          <w:tcPr>
            <w:tcW w:w="4077" w:type="dxa"/>
            <w:tcBorders>
              <w:top w:val="single" w:sz="4" w:space="0" w:color="auto"/>
              <w:left w:val="single" w:sz="4" w:space="0" w:color="365F91"/>
              <w:bottom w:val="single" w:sz="4" w:space="0" w:color="auto"/>
              <w:right w:val="single" w:sz="4" w:space="0" w:color="365F91"/>
            </w:tcBorders>
            <w:shd w:val="clear" w:color="auto" w:fill="auto"/>
            <w:vAlign w:val="center"/>
          </w:tcPr>
          <w:p w14:paraId="14C3AA4D" w14:textId="6333B4F2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Objava dokumenata za savjetovanje</w:t>
            </w:r>
            <w:r w:rsidR="00F742DA"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26055A77" w14:textId="23EF46D2" w:rsidR="005B0986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Web stranica: www.groznjan-grisignana.hr</w:t>
            </w:r>
          </w:p>
        </w:tc>
      </w:tr>
      <w:tr w:rsidR="00BA1E04" w:rsidRPr="00E96086" w14:paraId="05945D96" w14:textId="77777777" w:rsidTr="00E96086">
        <w:trPr>
          <w:trHeight w:val="1073"/>
        </w:trPr>
        <w:tc>
          <w:tcPr>
            <w:tcW w:w="4077" w:type="dxa"/>
            <w:tcBorders>
              <w:top w:val="single" w:sz="4" w:space="0" w:color="auto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5425350" w14:textId="51B18C3E" w:rsidR="005B0986" w:rsidRPr="00E96086" w:rsidRDefault="00E960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Razdoblje provedbe savjetovanja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62316F7" w14:textId="77777777" w:rsidR="005B09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09. studenoga 2022. – 23. studenoga 2022.g.</w:t>
            </w:r>
          </w:p>
          <w:p w14:paraId="3990DDA9" w14:textId="0F7869B3" w:rsidR="003334C4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Skraćeni postupak savjetovanja zbog potrebe donošenja Odluke u tekućoj godini</w:t>
            </w:r>
          </w:p>
        </w:tc>
      </w:tr>
      <w:tr w:rsidR="00BA1E04" w:rsidRPr="00E96086" w14:paraId="74D3580F" w14:textId="77777777" w:rsidTr="00E96086">
        <w:trPr>
          <w:trHeight w:val="2183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27D6F805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Pregled osnovnih pokazatelja  uključenosti savjetovanja s javnošću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CF597F4" w14:textId="0921D7DC" w:rsidR="005B0986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Nisu pristigli pismeni prijedlozi fizičkih i pravnih osoba, ali je bilo telefonskih upita za pojašnjenje pojedinih odredbi prijedloga odluke.</w:t>
            </w:r>
          </w:p>
        </w:tc>
      </w:tr>
      <w:tr w:rsidR="00BA1E04" w:rsidRPr="00E96086" w14:paraId="540AC297" w14:textId="77777777" w:rsidTr="00E96086"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AE6315B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52DAB20" w14:textId="5014C33D" w:rsidR="005B0986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</w:tr>
      <w:tr w:rsidR="00BA1E04" w:rsidRPr="00E96086" w14:paraId="5ED58CA0" w14:textId="77777777" w:rsidTr="00E96086">
        <w:trPr>
          <w:trHeight w:val="785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BD7FE23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Ostali oblici savjetovanja s javnošću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38134DC" w14:textId="561550DB" w:rsidR="00710D22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Oglasna ploča Općine</w:t>
            </w:r>
          </w:p>
        </w:tc>
      </w:tr>
      <w:tr w:rsidR="00BA1E04" w:rsidRPr="00E96086" w14:paraId="076B2118" w14:textId="77777777" w:rsidTr="00E96086">
        <w:trPr>
          <w:trHeight w:val="777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4180B283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Troškovi provedenog savjetovanja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014D2402" w14:textId="66DA5E52" w:rsidR="005B0986" w:rsidRPr="00E96086" w:rsidRDefault="003334C4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Nema dodatnih troškova</w:t>
            </w:r>
          </w:p>
        </w:tc>
      </w:tr>
    </w:tbl>
    <w:p w14:paraId="620EE27F" w14:textId="77777777" w:rsidR="00E96086" w:rsidRDefault="00E96086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bookmarkStart w:id="0" w:name="_Toc468978618"/>
      <w:r>
        <w:rPr>
          <w:rFonts w:ascii="Arial" w:eastAsia="Calibri" w:hAnsi="Arial" w:cs="Arial"/>
          <w:b/>
          <w:bCs/>
          <w:sz w:val="20"/>
          <w:szCs w:val="20"/>
          <w:lang w:eastAsia="en-US"/>
        </w:rPr>
        <w:br w:type="page"/>
      </w:r>
    </w:p>
    <w:p w14:paraId="64ECFE65" w14:textId="77777777" w:rsidR="00E738EC" w:rsidRPr="00E96086" w:rsidRDefault="00E738EC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r w:rsidRPr="00E96086">
        <w:rPr>
          <w:rFonts w:ascii="Arial" w:eastAsia="Calibri" w:hAnsi="Arial" w:cs="Arial"/>
          <w:b/>
          <w:bCs/>
          <w:sz w:val="20"/>
          <w:szCs w:val="20"/>
          <w:lang w:eastAsia="en-US"/>
        </w:rPr>
        <w:lastRenderedPageBreak/>
        <w:t>Prilog 1. Pregled prihvaćenih i neprihvaćenih primjedbi</w:t>
      </w:r>
      <w:bookmarkEnd w:id="0"/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3"/>
        <w:gridCol w:w="1887"/>
        <w:gridCol w:w="1984"/>
        <w:gridCol w:w="2046"/>
        <w:gridCol w:w="2632"/>
      </w:tblGrid>
      <w:tr w:rsidR="00E738EC" w:rsidRPr="00E96086" w14:paraId="6B8D8A60" w14:textId="77777777" w:rsidTr="00E96086">
        <w:tc>
          <w:tcPr>
            <w:tcW w:w="773" w:type="dxa"/>
            <w:shd w:val="clear" w:color="auto" w:fill="F2F2F2" w:themeFill="background1" w:themeFillShade="F2"/>
            <w:vAlign w:val="center"/>
          </w:tcPr>
          <w:p w14:paraId="72E85FA3" w14:textId="77777777" w:rsidR="00E738EC" w:rsidRPr="00E9608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>Redni broj</w:t>
            </w:r>
          </w:p>
        </w:tc>
        <w:tc>
          <w:tcPr>
            <w:tcW w:w="1887" w:type="dxa"/>
            <w:shd w:val="clear" w:color="auto" w:fill="F2F2F2" w:themeFill="background1" w:themeFillShade="F2"/>
            <w:vAlign w:val="center"/>
          </w:tcPr>
          <w:p w14:paraId="57A9EACC" w14:textId="77777777" w:rsidR="00E738EC" w:rsidRPr="00E9608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>Sudionik savjetovanja (ime i prezime pojedinca, naziv organizacije)</w:t>
            </w:r>
          </w:p>
        </w:tc>
        <w:tc>
          <w:tcPr>
            <w:tcW w:w="1984" w:type="dxa"/>
            <w:shd w:val="clear" w:color="auto" w:fill="F2F2F2" w:themeFill="background1" w:themeFillShade="F2"/>
            <w:vAlign w:val="center"/>
          </w:tcPr>
          <w:p w14:paraId="2CA1743E" w14:textId="77777777" w:rsidR="00E738EC" w:rsidRPr="00E9608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>Članak ili drugi dio nacrta na koji se odnosi prijedlog ili mišljenje</w:t>
            </w:r>
          </w:p>
        </w:tc>
        <w:tc>
          <w:tcPr>
            <w:tcW w:w="2046" w:type="dxa"/>
            <w:shd w:val="clear" w:color="auto" w:fill="F2F2F2" w:themeFill="background1" w:themeFillShade="F2"/>
            <w:vAlign w:val="center"/>
          </w:tcPr>
          <w:p w14:paraId="48F54A16" w14:textId="77777777" w:rsidR="00E738EC" w:rsidRPr="00E9608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>Tekst zaprimljenog prijedloga ili mišljenja</w:t>
            </w:r>
          </w:p>
        </w:tc>
        <w:tc>
          <w:tcPr>
            <w:tcW w:w="2632" w:type="dxa"/>
            <w:shd w:val="clear" w:color="auto" w:fill="F2F2F2" w:themeFill="background1" w:themeFillShade="F2"/>
            <w:vAlign w:val="center"/>
          </w:tcPr>
          <w:p w14:paraId="0528067D" w14:textId="77777777" w:rsidR="00E738EC" w:rsidRPr="00E96086" w:rsidRDefault="00E738EC" w:rsidP="001907B5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 xml:space="preserve">Status prijedloga ili mišljenja (prihvaćanje/neprihvaćanje s  obrazloženjem) </w:t>
            </w:r>
          </w:p>
        </w:tc>
      </w:tr>
      <w:tr w:rsidR="00E738EC" w:rsidRPr="00E96086" w14:paraId="44370F6A" w14:textId="77777777" w:rsidTr="00E96086">
        <w:trPr>
          <w:trHeight w:val="567"/>
        </w:trPr>
        <w:tc>
          <w:tcPr>
            <w:tcW w:w="773" w:type="dxa"/>
          </w:tcPr>
          <w:p w14:paraId="30028215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7" w:type="dxa"/>
          </w:tcPr>
          <w:p w14:paraId="6B45272F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56FD21D2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6" w:type="dxa"/>
          </w:tcPr>
          <w:p w14:paraId="480756EC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32" w:type="dxa"/>
          </w:tcPr>
          <w:p w14:paraId="5C9E6935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38EC" w:rsidRPr="00E96086" w14:paraId="4CA09B06" w14:textId="77777777" w:rsidTr="00E96086">
        <w:trPr>
          <w:trHeight w:val="567"/>
        </w:trPr>
        <w:tc>
          <w:tcPr>
            <w:tcW w:w="773" w:type="dxa"/>
          </w:tcPr>
          <w:p w14:paraId="0F572456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7" w:type="dxa"/>
          </w:tcPr>
          <w:p w14:paraId="1D19AE04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7D35A0D2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6" w:type="dxa"/>
          </w:tcPr>
          <w:p w14:paraId="0D67A289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32" w:type="dxa"/>
          </w:tcPr>
          <w:p w14:paraId="5BD31A30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38EC" w:rsidRPr="00E96086" w14:paraId="1659F194" w14:textId="77777777" w:rsidTr="00E96086">
        <w:trPr>
          <w:trHeight w:val="567"/>
        </w:trPr>
        <w:tc>
          <w:tcPr>
            <w:tcW w:w="773" w:type="dxa"/>
          </w:tcPr>
          <w:p w14:paraId="48680B1F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7" w:type="dxa"/>
          </w:tcPr>
          <w:p w14:paraId="5A7F8B36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6A0C867C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6" w:type="dxa"/>
          </w:tcPr>
          <w:p w14:paraId="7D902427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32" w:type="dxa"/>
          </w:tcPr>
          <w:p w14:paraId="1DC7D598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38EC" w:rsidRPr="00E96086" w14:paraId="3C3F49BB" w14:textId="77777777" w:rsidTr="00E96086">
        <w:trPr>
          <w:trHeight w:val="567"/>
        </w:trPr>
        <w:tc>
          <w:tcPr>
            <w:tcW w:w="773" w:type="dxa"/>
          </w:tcPr>
          <w:p w14:paraId="13956793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7" w:type="dxa"/>
          </w:tcPr>
          <w:p w14:paraId="65B33DB4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28531149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6" w:type="dxa"/>
          </w:tcPr>
          <w:p w14:paraId="15CAF0C5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32" w:type="dxa"/>
          </w:tcPr>
          <w:p w14:paraId="2583617A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2FC5E8D" w14:textId="77777777" w:rsidR="00FF0B57" w:rsidRPr="00E96086" w:rsidRDefault="00FF0B57">
      <w:pPr>
        <w:rPr>
          <w:rFonts w:ascii="Arial" w:hAnsi="Arial" w:cs="Arial"/>
        </w:rPr>
      </w:pPr>
    </w:p>
    <w:sectPr w:rsidR="00FF0B57" w:rsidRPr="00E96086" w:rsidSect="00A34133">
      <w:headerReference w:type="default" r:id="rId6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B6DB01" w14:textId="77777777" w:rsidR="00C24AF8" w:rsidRDefault="00C24AF8" w:rsidP="00E96086">
      <w:pPr>
        <w:spacing w:after="0" w:line="240" w:lineRule="auto"/>
      </w:pPr>
      <w:r>
        <w:separator/>
      </w:r>
    </w:p>
  </w:endnote>
  <w:endnote w:type="continuationSeparator" w:id="0">
    <w:p w14:paraId="7E18DE9F" w14:textId="77777777" w:rsidR="00C24AF8" w:rsidRDefault="00C24AF8" w:rsidP="00E960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EA89EC" w14:textId="77777777" w:rsidR="00C24AF8" w:rsidRDefault="00C24AF8" w:rsidP="00E96086">
      <w:pPr>
        <w:spacing w:after="0" w:line="240" w:lineRule="auto"/>
      </w:pPr>
      <w:r>
        <w:separator/>
      </w:r>
    </w:p>
  </w:footnote>
  <w:footnote w:type="continuationSeparator" w:id="0">
    <w:p w14:paraId="7B1D96E7" w14:textId="77777777" w:rsidR="00C24AF8" w:rsidRDefault="00C24AF8" w:rsidP="00E960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83360C" w14:textId="77777777" w:rsidR="00345541" w:rsidRPr="00E96086" w:rsidRDefault="00345541" w:rsidP="00345541">
    <w:pPr>
      <w:pStyle w:val="Zaglavlje"/>
      <w:jc w:val="center"/>
      <w:rPr>
        <w:rFonts w:ascii="Arial" w:hAnsi="Arial" w:cs="Arial"/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53D88"/>
    <w:rsid w:val="000A350D"/>
    <w:rsid w:val="001907B5"/>
    <w:rsid w:val="002A028F"/>
    <w:rsid w:val="003334C4"/>
    <w:rsid w:val="00345317"/>
    <w:rsid w:val="00345541"/>
    <w:rsid w:val="003D41E4"/>
    <w:rsid w:val="00487095"/>
    <w:rsid w:val="00504138"/>
    <w:rsid w:val="005B0986"/>
    <w:rsid w:val="005B1204"/>
    <w:rsid w:val="00611CDB"/>
    <w:rsid w:val="006374A3"/>
    <w:rsid w:val="0068197F"/>
    <w:rsid w:val="00710D22"/>
    <w:rsid w:val="0080068F"/>
    <w:rsid w:val="00861A01"/>
    <w:rsid w:val="008B00FD"/>
    <w:rsid w:val="00A110F7"/>
    <w:rsid w:val="00A2448B"/>
    <w:rsid w:val="00A34133"/>
    <w:rsid w:val="00A51EB4"/>
    <w:rsid w:val="00A97DED"/>
    <w:rsid w:val="00B33549"/>
    <w:rsid w:val="00B85C09"/>
    <w:rsid w:val="00BA1E04"/>
    <w:rsid w:val="00BF1BAE"/>
    <w:rsid w:val="00C24AF8"/>
    <w:rsid w:val="00CA2315"/>
    <w:rsid w:val="00D427D8"/>
    <w:rsid w:val="00D6732D"/>
    <w:rsid w:val="00DF4E9E"/>
    <w:rsid w:val="00E738EC"/>
    <w:rsid w:val="00E748FE"/>
    <w:rsid w:val="00E76A1F"/>
    <w:rsid w:val="00E96086"/>
    <w:rsid w:val="00EC347B"/>
    <w:rsid w:val="00F43FF0"/>
    <w:rsid w:val="00F742DA"/>
    <w:rsid w:val="00FD63CC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B8569"/>
  <w15:docId w15:val="{3ECF4878-E804-434F-A335-27BF12499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Zaglavlje">
    <w:name w:val="header"/>
    <w:basedOn w:val="Normal"/>
    <w:link w:val="ZaglavljeChar"/>
    <w:uiPriority w:val="99"/>
    <w:unhideWhenUsed/>
    <w:rsid w:val="00E960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96086"/>
    <w:rPr>
      <w:rFonts w:eastAsiaTheme="minorEastAsia"/>
      <w:lang w:eastAsia="zh-CN"/>
    </w:rPr>
  </w:style>
  <w:style w:type="paragraph" w:styleId="Podnoje">
    <w:name w:val="footer"/>
    <w:basedOn w:val="Normal"/>
    <w:link w:val="PodnojeChar"/>
    <w:uiPriority w:val="99"/>
    <w:unhideWhenUsed/>
    <w:rsid w:val="00E960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96086"/>
    <w:rPr>
      <w:rFonts w:eastAsiaTheme="minorEastAsi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266</Words>
  <Characters>1520</Characters>
  <Application>Microsoft Office Word</Application>
  <DocSecurity>0</DocSecurity>
  <Lines>12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Korisnik</dc:creator>
  <cp:lastModifiedBy>Giuliana Dešković Krevatin</cp:lastModifiedBy>
  <cp:revision>2</cp:revision>
  <dcterms:created xsi:type="dcterms:W3CDTF">2022-11-24T21:52:00Z</dcterms:created>
  <dcterms:modified xsi:type="dcterms:W3CDTF">2022-11-24T21:52:00Z</dcterms:modified>
</cp:coreProperties>
</file>