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07E93" w14:textId="5CD7D92E" w:rsidR="005B0986" w:rsidRPr="00E96086" w:rsidRDefault="005B0986" w:rsidP="00F742DA">
      <w:pPr>
        <w:pStyle w:val="Opisslike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3"/>
        <w:gridCol w:w="5057"/>
      </w:tblGrid>
      <w:tr w:rsidR="005B0986" w:rsidRPr="00E96086" w14:paraId="26EE7B2F" w14:textId="77777777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43915421" w14:textId="77777777" w:rsidR="005B0986" w:rsidRPr="00E96086" w:rsidRDefault="005B0986" w:rsidP="00E96086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IZVJEŠĆE O SAVJETOVANJU S JAVNOŠĆU</w:t>
            </w:r>
          </w:p>
          <w:p w14:paraId="1836354B" w14:textId="4F3B2581" w:rsidR="0080068F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 POSTUPKU DONOŠENJA </w:t>
            </w:r>
            <w:r w:rsidR="00CA2315">
              <w:rPr>
                <w:rFonts w:ascii="Arial" w:hAnsi="Arial" w:cs="Arial"/>
                <w:b/>
                <w:bCs/>
                <w:sz w:val="20"/>
                <w:szCs w:val="20"/>
              </w:rPr>
              <w:t>ODLUKE O</w:t>
            </w:r>
            <w:r w:rsidR="001057F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SUBVENCIJAMA U POLJOPRIVREDI </w:t>
            </w:r>
          </w:p>
          <w:p w14:paraId="16F6A96B" w14:textId="76AE4FBE" w:rsidR="005B0986" w:rsidRPr="00E9608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Nositelj izrade izvješća: </w:t>
            </w:r>
            <w:r w:rsidR="00CA2315">
              <w:rPr>
                <w:rFonts w:ascii="Arial" w:hAnsi="Arial" w:cs="Arial"/>
                <w:b/>
                <w:bCs/>
                <w:sz w:val="20"/>
                <w:szCs w:val="20"/>
              </w:rPr>
              <w:t>Jedinstveni upravni odjel Općine Grožnjan Grisignana</w:t>
            </w:r>
          </w:p>
          <w:p w14:paraId="73E4ADDA" w14:textId="2C7BB5C7" w:rsidR="005B0986" w:rsidRPr="00E96086" w:rsidRDefault="00CA2315" w:rsidP="00E96086">
            <w:pPr>
              <w:spacing w:after="12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Grožnjan, 24. studenoga 2022.g.</w:t>
            </w:r>
          </w:p>
        </w:tc>
      </w:tr>
      <w:tr w:rsidR="001057F5" w:rsidRPr="00E96086" w14:paraId="42ACF8A7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5F87EA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91EEE68" w14:textId="50F6C2BE" w:rsidR="005B0986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Prijedlog Odluke o </w:t>
            </w:r>
            <w:r w:rsidR="001057F5">
              <w:rPr>
                <w:rFonts w:ascii="Arial" w:hAnsi="Arial" w:cs="Arial"/>
                <w:bCs/>
                <w:sz w:val="20"/>
                <w:szCs w:val="20"/>
              </w:rPr>
              <w:t>subvencijama u poljoprivredi</w:t>
            </w:r>
          </w:p>
        </w:tc>
      </w:tr>
      <w:tr w:rsidR="001057F5" w:rsidRPr="00E96086" w14:paraId="32B68336" w14:textId="77777777" w:rsidTr="00E96086">
        <w:trPr>
          <w:trHeight w:val="831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0CBF597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tijela nadležnog za izradu nacrta / provedbu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B9949F2" w14:textId="5EFAAB67" w:rsidR="005B0986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Jedinstveni upravni odjel Općine Grožnjan Grisignana</w:t>
            </w:r>
          </w:p>
        </w:tc>
      </w:tr>
      <w:tr w:rsidR="001057F5" w:rsidRPr="00E96086" w14:paraId="66B0CA38" w14:textId="77777777" w:rsidTr="00E96086">
        <w:trPr>
          <w:trHeight w:val="2402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ED479BC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6114A2EE" w14:textId="77777777" w:rsidR="005B09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Prilikom primjene stare Odluke istog naziva uočene su potrebe dodatnog normiranja i izmjene iste.</w:t>
            </w:r>
          </w:p>
          <w:p w14:paraId="584EEB96" w14:textId="4E9FF07B" w:rsidR="00CA2315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1057F5" w:rsidRPr="00E96086" w14:paraId="366C5695" w14:textId="77777777" w:rsidTr="00E96086">
        <w:trPr>
          <w:trHeight w:val="525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4C3AA4D" w14:textId="6333B4F2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Objava dokumenata za savjetovanje</w:t>
            </w:r>
            <w:r w:rsidR="00F742DA"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6055A77" w14:textId="23EF46D2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Web stranica: www.groznjan-grisignana.hr</w:t>
            </w:r>
          </w:p>
        </w:tc>
      </w:tr>
      <w:tr w:rsidR="001057F5" w:rsidRPr="00E96086" w14:paraId="05945D96" w14:textId="77777777" w:rsidTr="00E96086">
        <w:trPr>
          <w:trHeight w:val="1073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5425350" w14:textId="51B18C3E" w:rsidR="005B0986" w:rsidRPr="00E96086" w:rsidRDefault="00E960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Razdoblje provedbe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62316F7" w14:textId="77777777" w:rsidR="005B09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09. studenoga 2022. – 23. studenoga 2022.g.</w:t>
            </w:r>
          </w:p>
          <w:p w14:paraId="3990DDA9" w14:textId="0F7869B3" w:rsidR="003334C4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Skraćeni postupak savjetovanja zbog potrebe donošenja Odluke u tekućoj godini</w:t>
            </w:r>
          </w:p>
        </w:tc>
      </w:tr>
      <w:tr w:rsidR="001057F5" w:rsidRPr="00E96086" w14:paraId="74D3580F" w14:textId="77777777" w:rsidTr="00E96086">
        <w:trPr>
          <w:trHeight w:val="2183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7D6F805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CF597F4" w14:textId="0921D7DC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Nisu pristigli pismeni prijedlozi fizičkih i pravnih osoba, ali je bilo telefonskih upita za pojašnjenje pojedinih odredbi prijedloga odluke.</w:t>
            </w:r>
          </w:p>
        </w:tc>
      </w:tr>
      <w:tr w:rsidR="001057F5" w:rsidRPr="00E96086" w14:paraId="540AC297" w14:textId="77777777" w:rsidTr="00E96086"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AE6315B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52DAB20" w14:textId="5014C33D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1057F5" w:rsidRPr="00E96086" w14:paraId="5ED58CA0" w14:textId="77777777" w:rsidTr="00E96086">
        <w:trPr>
          <w:trHeight w:val="785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BD7FE2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38134DC" w14:textId="561550DB" w:rsidR="00710D22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Oglasna ploča Općine</w:t>
            </w:r>
          </w:p>
        </w:tc>
      </w:tr>
      <w:tr w:rsidR="001057F5" w:rsidRPr="00E96086" w14:paraId="076B2118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180B28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14D2402" w14:textId="66DA5E52" w:rsidR="005B0986" w:rsidRPr="00E96086" w:rsidRDefault="003334C4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Nema dodatnih troškova</w:t>
            </w:r>
          </w:p>
        </w:tc>
      </w:tr>
    </w:tbl>
    <w:p w14:paraId="620EE27F" w14:textId="77777777" w:rsidR="00E96086" w:rsidRDefault="00E96086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0" w:name="_Toc468978618"/>
      <w:r>
        <w:rPr>
          <w:rFonts w:ascii="Arial" w:eastAsia="Calibri" w:hAnsi="Arial" w:cs="Arial"/>
          <w:b/>
          <w:bCs/>
          <w:sz w:val="20"/>
          <w:szCs w:val="20"/>
          <w:lang w:eastAsia="en-US"/>
        </w:rPr>
        <w:br w:type="page"/>
      </w:r>
    </w:p>
    <w:p w14:paraId="64ECFE65" w14:textId="77777777" w:rsidR="00E738EC" w:rsidRPr="00E96086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E96086">
        <w:rPr>
          <w:rFonts w:ascii="Arial" w:eastAsia="Calibri" w:hAnsi="Arial" w:cs="Arial"/>
          <w:b/>
          <w:bCs/>
          <w:sz w:val="20"/>
          <w:szCs w:val="20"/>
          <w:lang w:eastAsia="en-US"/>
        </w:rPr>
        <w:lastRenderedPageBreak/>
        <w:t>Prilog 1. Pregled prihvaćenih i neprihvaćenih primjedbi</w:t>
      </w:r>
      <w:bookmarkEnd w:id="0"/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E96086" w14:paraId="6B8D8A60" w14:textId="77777777" w:rsidTr="00E96086">
        <w:tc>
          <w:tcPr>
            <w:tcW w:w="773" w:type="dxa"/>
            <w:shd w:val="clear" w:color="auto" w:fill="F2F2F2" w:themeFill="background1" w:themeFillShade="F2"/>
            <w:vAlign w:val="center"/>
          </w:tcPr>
          <w:p w14:paraId="72E85FA3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shd w:val="clear" w:color="auto" w:fill="F2F2F2" w:themeFill="background1" w:themeFillShade="F2"/>
            <w:vAlign w:val="center"/>
          </w:tcPr>
          <w:p w14:paraId="57A9EACC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2CA1743E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shd w:val="clear" w:color="auto" w:fill="F2F2F2" w:themeFill="background1" w:themeFillShade="F2"/>
            <w:vAlign w:val="center"/>
          </w:tcPr>
          <w:p w14:paraId="48F54A16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shd w:val="clear" w:color="auto" w:fill="F2F2F2" w:themeFill="background1" w:themeFillShade="F2"/>
            <w:vAlign w:val="center"/>
          </w:tcPr>
          <w:p w14:paraId="0528067D" w14:textId="77777777" w:rsidR="00E738EC" w:rsidRPr="00E96086" w:rsidRDefault="00E738EC" w:rsidP="001907B5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96086" w14:paraId="44370F6A" w14:textId="77777777" w:rsidTr="00E96086">
        <w:trPr>
          <w:trHeight w:val="567"/>
        </w:trPr>
        <w:tc>
          <w:tcPr>
            <w:tcW w:w="773" w:type="dxa"/>
          </w:tcPr>
          <w:p w14:paraId="3002821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B45272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6FD21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480756E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C9E693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4CA09B06" w14:textId="77777777" w:rsidTr="00E96086">
        <w:trPr>
          <w:trHeight w:val="567"/>
        </w:trPr>
        <w:tc>
          <w:tcPr>
            <w:tcW w:w="773" w:type="dxa"/>
          </w:tcPr>
          <w:p w14:paraId="0F57245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1D19AE0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D35A0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0D67A28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BD31A30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1659F194" w14:textId="77777777" w:rsidTr="00E96086">
        <w:trPr>
          <w:trHeight w:val="567"/>
        </w:trPr>
        <w:tc>
          <w:tcPr>
            <w:tcW w:w="773" w:type="dxa"/>
          </w:tcPr>
          <w:p w14:paraId="48680B1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5A7F8B3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A0C867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7D902427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1DC7D598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3C3F49BB" w14:textId="77777777" w:rsidTr="00E96086">
        <w:trPr>
          <w:trHeight w:val="567"/>
        </w:trPr>
        <w:tc>
          <w:tcPr>
            <w:tcW w:w="773" w:type="dxa"/>
          </w:tcPr>
          <w:p w14:paraId="13956793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5B33DB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853114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15CAF0C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2583617A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2FC5E8D" w14:textId="77777777" w:rsidR="00FF0B57" w:rsidRPr="00E96086" w:rsidRDefault="00FF0B57">
      <w:pPr>
        <w:rPr>
          <w:rFonts w:ascii="Arial" w:hAnsi="Arial" w:cs="Arial"/>
        </w:rPr>
      </w:pPr>
    </w:p>
    <w:sectPr w:rsidR="00FF0B57" w:rsidRPr="00E96086" w:rsidSect="00A34133">
      <w:headerReference w:type="default" r:id="rId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68AF7" w14:textId="77777777" w:rsidR="006059FD" w:rsidRDefault="006059FD" w:rsidP="00E96086">
      <w:pPr>
        <w:spacing w:after="0" w:line="240" w:lineRule="auto"/>
      </w:pPr>
      <w:r>
        <w:separator/>
      </w:r>
    </w:p>
  </w:endnote>
  <w:endnote w:type="continuationSeparator" w:id="0">
    <w:p w14:paraId="132E1583" w14:textId="77777777" w:rsidR="006059FD" w:rsidRDefault="006059FD" w:rsidP="00E96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A6DCD5" w14:textId="77777777" w:rsidR="006059FD" w:rsidRDefault="006059FD" w:rsidP="00E96086">
      <w:pPr>
        <w:spacing w:after="0" w:line="240" w:lineRule="auto"/>
      </w:pPr>
      <w:r>
        <w:separator/>
      </w:r>
    </w:p>
  </w:footnote>
  <w:footnote w:type="continuationSeparator" w:id="0">
    <w:p w14:paraId="119F8B77" w14:textId="77777777" w:rsidR="006059FD" w:rsidRDefault="006059FD" w:rsidP="00E96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3360C" w14:textId="77777777" w:rsidR="00345541" w:rsidRPr="00E96086" w:rsidRDefault="00345541" w:rsidP="00345541">
    <w:pPr>
      <w:pStyle w:val="Zaglavlje"/>
      <w:jc w:val="center"/>
      <w:rPr>
        <w:rFonts w:ascii="Arial" w:hAnsi="Arial" w:cs="Arial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0A350D"/>
    <w:rsid w:val="001057F5"/>
    <w:rsid w:val="001907B5"/>
    <w:rsid w:val="002A028F"/>
    <w:rsid w:val="003334C4"/>
    <w:rsid w:val="00345317"/>
    <w:rsid w:val="00345541"/>
    <w:rsid w:val="003D41E4"/>
    <w:rsid w:val="00487095"/>
    <w:rsid w:val="00504138"/>
    <w:rsid w:val="005B0986"/>
    <w:rsid w:val="006059FD"/>
    <w:rsid w:val="006374A3"/>
    <w:rsid w:val="00710D22"/>
    <w:rsid w:val="0080068F"/>
    <w:rsid w:val="00861A01"/>
    <w:rsid w:val="00A34133"/>
    <w:rsid w:val="00B85C09"/>
    <w:rsid w:val="00CA2315"/>
    <w:rsid w:val="00D427D8"/>
    <w:rsid w:val="00DF4E9E"/>
    <w:rsid w:val="00E738EC"/>
    <w:rsid w:val="00E748FE"/>
    <w:rsid w:val="00E96086"/>
    <w:rsid w:val="00EC347B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B8569"/>
  <w15:docId w15:val="{3ECF4878-E804-434F-A335-27BF12499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Zaglavlje">
    <w:name w:val="header"/>
    <w:basedOn w:val="Normal"/>
    <w:link w:val="Zaglavl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96086"/>
    <w:rPr>
      <w:rFonts w:eastAsiaTheme="minorEastAsia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96086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245</Words>
  <Characters>1400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Giuliana Dešković Krevatin</cp:lastModifiedBy>
  <cp:revision>2</cp:revision>
  <dcterms:created xsi:type="dcterms:W3CDTF">2022-11-24T20:41:00Z</dcterms:created>
  <dcterms:modified xsi:type="dcterms:W3CDTF">2022-11-24T20:41:00Z</dcterms:modified>
</cp:coreProperties>
</file>