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C2E" w:rsidRDefault="009A0C2E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590" w:after="0" w:line="240" w:lineRule="auto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Na temelju odredbi članka 39. Zakona o proračunu ("Narodne novine" broj 87/08, 136/12 i 15/15) i </w:t>
      </w:r>
    </w:p>
    <w:p w:rsidR="009A0C2E" w:rsidRDefault="009A0C2E" w:rsidP="00B514E5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članka 39. Statuta Općine Grožnjan Grisignana ("Službene novine" broj 14/19), Općinsko vijeće Općine Grožnjan Grisignana na svojoj 33. sjednici od _____.2020. godine, donosi:</w:t>
      </w:r>
    </w:p>
    <w:p w:rsidR="00B514E5" w:rsidRDefault="00B514E5" w:rsidP="009A0C2E">
      <w:pPr>
        <w:pStyle w:val="Odlomakpopisa"/>
        <w:widowControl w:val="0"/>
        <w:tabs>
          <w:tab w:val="center" w:pos="5244"/>
        </w:tabs>
        <w:autoSpaceDE w:val="0"/>
        <w:autoSpaceDN w:val="0"/>
        <w:adjustRightInd w:val="0"/>
        <w:spacing w:before="66" w:after="0" w:line="240" w:lineRule="auto"/>
        <w:ind w:left="1545"/>
        <w:rPr>
          <w:rFonts w:ascii="Times New Roman" w:hAnsi="Times New Roman"/>
          <w:b/>
          <w:bCs/>
          <w:color w:val="000000"/>
          <w:sz w:val="36"/>
          <w:szCs w:val="36"/>
        </w:rPr>
      </w:pPr>
    </w:p>
    <w:p w:rsidR="009A0C2E" w:rsidRPr="009A0C2E" w:rsidRDefault="009A0C2E" w:rsidP="00685C08">
      <w:pPr>
        <w:pStyle w:val="Odlomakpopisa"/>
        <w:widowControl w:val="0"/>
        <w:tabs>
          <w:tab w:val="center" w:pos="5244"/>
        </w:tabs>
        <w:autoSpaceDE w:val="0"/>
        <w:autoSpaceDN w:val="0"/>
        <w:adjustRightInd w:val="0"/>
        <w:spacing w:before="66" w:after="0" w:line="240" w:lineRule="auto"/>
        <w:ind w:left="1545"/>
        <w:jc w:val="center"/>
        <w:rPr>
          <w:rFonts w:ascii="Times New Roman" w:hAnsi="Times New Roman"/>
          <w:b/>
          <w:bCs/>
          <w:color w:val="000000"/>
          <w:sz w:val="40"/>
          <w:szCs w:val="40"/>
        </w:rPr>
      </w:pPr>
      <w:r>
        <w:rPr>
          <w:rFonts w:ascii="Times New Roman" w:hAnsi="Times New Roman"/>
          <w:b/>
          <w:bCs/>
          <w:color w:val="000000"/>
          <w:sz w:val="36"/>
          <w:szCs w:val="36"/>
        </w:rPr>
        <w:t>I.</w:t>
      </w:r>
      <w:r w:rsidR="00B514E5">
        <w:rPr>
          <w:rFonts w:ascii="Times New Roman" w:hAnsi="Times New Roman"/>
          <w:b/>
          <w:bCs/>
          <w:color w:val="000000"/>
          <w:sz w:val="36"/>
          <w:szCs w:val="36"/>
        </w:rPr>
        <w:t xml:space="preserve"> </w:t>
      </w:r>
      <w:r w:rsidRPr="009A0C2E">
        <w:rPr>
          <w:rFonts w:ascii="Times New Roman" w:hAnsi="Times New Roman"/>
          <w:b/>
          <w:bCs/>
          <w:color w:val="000000"/>
          <w:sz w:val="36"/>
          <w:szCs w:val="36"/>
        </w:rPr>
        <w:t>ČITANJE PRORAČUNA OPĆINE GROŽNJAN GRISIGNANA ZA 2021. GODINU S PROJEKCIJAMA ZA 2022. I 2023. GODINU</w:t>
      </w:r>
    </w:p>
    <w:p w:rsidR="009A0C2E" w:rsidRPr="00B514E5" w:rsidRDefault="009A0C2E" w:rsidP="00B514E5">
      <w:pPr>
        <w:pStyle w:val="Naslov1"/>
        <w:jc w:val="center"/>
        <w:rPr>
          <w:color w:val="auto"/>
          <w:sz w:val="34"/>
          <w:szCs w:val="34"/>
        </w:rPr>
      </w:pPr>
      <w:bookmarkStart w:id="0" w:name="_Toc56892127"/>
      <w:r w:rsidRPr="00B514E5">
        <w:rPr>
          <w:color w:val="auto"/>
        </w:rPr>
        <w:t>I. OPĆI DIO</w:t>
      </w:r>
      <w:bookmarkEnd w:id="0"/>
    </w:p>
    <w:p w:rsidR="009A0C2E" w:rsidRDefault="009A0C2E" w:rsidP="009A0C2E">
      <w:pPr>
        <w:widowControl w:val="0"/>
        <w:tabs>
          <w:tab w:val="center" w:pos="5215"/>
        </w:tabs>
        <w:autoSpaceDE w:val="0"/>
        <w:autoSpaceDN w:val="0"/>
        <w:adjustRightInd w:val="0"/>
        <w:spacing w:before="23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1.</w:t>
      </w:r>
    </w:p>
    <w:p w:rsidR="009A0C2E" w:rsidRDefault="009A0C2E" w:rsidP="009A0C2E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18"/>
          <w:szCs w:val="18"/>
        </w:rPr>
        <w:t>Proračun Općine Grožnjan Grisignana za 2021. godinu i Projekcija za 2022. i 2023. godinu sastoji se od:</w:t>
      </w:r>
    </w:p>
    <w:p w:rsidR="009A0C2E" w:rsidRDefault="009A0C2E" w:rsidP="009A0C2E">
      <w:pPr>
        <w:widowControl w:val="0"/>
        <w:tabs>
          <w:tab w:val="center" w:pos="6064"/>
          <w:tab w:val="center" w:pos="7311"/>
          <w:tab w:val="center" w:pos="8587"/>
          <w:tab w:val="center" w:pos="9862"/>
        </w:tabs>
        <w:autoSpaceDE w:val="0"/>
        <w:autoSpaceDN w:val="0"/>
        <w:adjustRightInd w:val="0"/>
        <w:spacing w:before="528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Projekcija za 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Projekcija za 2023</w:t>
      </w:r>
    </w:p>
    <w:p w:rsidR="009A0C2E" w:rsidRDefault="009A0C2E" w:rsidP="009A0C2E">
      <w:pPr>
        <w:widowControl w:val="0"/>
        <w:tabs>
          <w:tab w:val="left" w:pos="90"/>
          <w:tab w:val="center" w:pos="6064"/>
          <w:tab w:val="center" w:pos="7311"/>
          <w:tab w:val="center" w:pos="8587"/>
          <w:tab w:val="center" w:pos="9862"/>
        </w:tabs>
        <w:autoSpaceDE w:val="0"/>
        <w:autoSpaceDN w:val="0"/>
        <w:adjustRightInd w:val="0"/>
        <w:spacing w:before="247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b/>
          <w:bCs/>
          <w:color w:val="000000"/>
        </w:rPr>
        <w:t>RAČUN PRIHODA I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7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6.614.219,36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7.352.650,00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7.280.000,00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1.620.000,00</w:t>
      </w:r>
    </w:p>
    <w:p w:rsidR="009A0C2E" w:rsidRDefault="009A0C2E" w:rsidP="009A0C2E">
      <w:pPr>
        <w:widowControl w:val="0"/>
        <w:tabs>
          <w:tab w:val="right" w:pos="5385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7.327.519,36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8.900.000,00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6.598.636,00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6.840.361,00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6.639.893,00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6.672.393,00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4.755.552,00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5.147.739,00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2.248.207,00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2.215.707,00</w:t>
      </w:r>
    </w:p>
    <w:p w:rsidR="009A0C2E" w:rsidRDefault="009A0C2E" w:rsidP="009A0C2E">
      <w:pPr>
        <w:widowControl w:val="0"/>
        <w:tabs>
          <w:tab w:val="right" w:pos="5441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11.354.188,00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8.888.100,00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8.888.100,00</w:t>
      </w:r>
    </w:p>
    <w:p w:rsidR="009A0C2E" w:rsidRDefault="009A0C2E" w:rsidP="009A0C2E">
      <w:pPr>
        <w:widowControl w:val="0"/>
        <w:tabs>
          <w:tab w:val="right" w:pos="5441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36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RAZLIKA VIŠAK/MANJAK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-4.026.668,64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-2.488.100,00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</w:p>
    <w:p w:rsidR="009A0C2E" w:rsidRDefault="009A0C2E" w:rsidP="009A0C2E">
      <w:pPr>
        <w:widowControl w:val="0"/>
        <w:tabs>
          <w:tab w:val="left" w:pos="90"/>
        </w:tabs>
        <w:autoSpaceDE w:val="0"/>
        <w:autoSpaceDN w:val="0"/>
        <w:adjustRightInd w:val="0"/>
        <w:spacing w:before="425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Tahoma" w:hAnsi="Tahoma" w:cs="Tahoma"/>
          <w:b/>
          <w:bCs/>
          <w:color w:val="000000"/>
        </w:rPr>
        <w:t>RASPOLOŽIVA SREDSTAVA IZ PRETHODNIH GODINA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Ukupan donos viška/manjka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33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Dio koji će se rasporediti/pokriti u razdoblju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</w:p>
    <w:p w:rsidR="009A0C2E" w:rsidRDefault="009A0C2E" w:rsidP="009A0C2E">
      <w:pPr>
        <w:widowControl w:val="0"/>
        <w:tabs>
          <w:tab w:val="left" w:pos="90"/>
        </w:tabs>
        <w:autoSpaceDE w:val="0"/>
        <w:autoSpaceDN w:val="0"/>
        <w:adjustRightInd w:val="0"/>
        <w:spacing w:before="269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Tahoma" w:hAnsi="Tahoma" w:cs="Tahoma"/>
          <w:b/>
          <w:bCs/>
          <w:color w:val="000000"/>
        </w:rPr>
        <w:t>RAČUN FINANCIRANJA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7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0,00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11.900,00</w:t>
      </w:r>
    </w:p>
    <w:p w:rsidR="009A0C2E" w:rsidRDefault="009A0C2E" w:rsidP="009A0C2E">
      <w:pPr>
        <w:widowControl w:val="0"/>
        <w:tabs>
          <w:tab w:val="right" w:pos="5441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1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1.554.188,00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-11.900,00</w:t>
      </w:r>
    </w:p>
    <w:p w:rsidR="009A0C2E" w:rsidRDefault="009A0C2E" w:rsidP="009A0C2E">
      <w:pPr>
        <w:widowControl w:val="0"/>
        <w:tabs>
          <w:tab w:val="left" w:pos="90"/>
          <w:tab w:val="right" w:pos="6688"/>
          <w:tab w:val="right" w:pos="7935"/>
          <w:tab w:val="right" w:pos="9239"/>
          <w:tab w:val="right" w:pos="10486"/>
        </w:tabs>
        <w:autoSpaceDE w:val="0"/>
        <w:autoSpaceDN w:val="0"/>
        <w:adjustRightInd w:val="0"/>
        <w:spacing w:before="25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VIŠAK/MANJAK + NETO FINANCIRANJE + RASPOLOŽIVA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9A0C2E" w:rsidRDefault="009A0C2E" w:rsidP="009A0C2E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18"/>
          <w:szCs w:val="18"/>
        </w:rPr>
        <w:t>SREDSTVA IZ PRETHODNIH GODINA</w:t>
      </w:r>
    </w:p>
    <w:p w:rsidR="009A0C2E" w:rsidRDefault="009A0C2E" w:rsidP="009A0C2E">
      <w:pPr>
        <w:widowControl w:val="0"/>
        <w:tabs>
          <w:tab w:val="center" w:pos="5272"/>
        </w:tabs>
        <w:autoSpaceDE w:val="0"/>
        <w:autoSpaceDN w:val="0"/>
        <w:adjustRightInd w:val="0"/>
        <w:spacing w:before="868"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2.</w:t>
      </w:r>
    </w:p>
    <w:p w:rsidR="009A0C2E" w:rsidRDefault="009A0C2E" w:rsidP="00B514E5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Prihodi i rashodi, te primici i izdaci po ekonomskoj klasifikaciji utvrđuju se u Računu prihoda i rashoda i Računu zaduživanja / financiranja u Proračunu za 2021. godinu i Projekcijama za 2022. i 2023. godinu, kako slijedi:</w:t>
      </w:r>
    </w:p>
    <w:p w:rsidR="00EE7EE6" w:rsidRDefault="00EE7EE6" w:rsidP="00565E0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:rsid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  <w:sectPr w:rsidR="00565E06" w:rsidSect="00565E06">
          <w:headerReference w:type="default" r:id="rId8"/>
          <w:footerReference w:type="default" r:id="rId9"/>
          <w:pgSz w:w="11906" w:h="16838"/>
          <w:pgMar w:top="1417" w:right="1417" w:bottom="1417" w:left="993" w:header="708" w:footer="708" w:gutter="0"/>
          <w:cols w:space="708"/>
          <w:docGrid w:linePitch="360"/>
        </w:sectPr>
      </w:pPr>
    </w:p>
    <w:p w:rsidR="00565E06" w:rsidRPr="00565E06" w:rsidRDefault="00565E06" w:rsidP="00565E0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E2652B" w:rsidRPr="00E2652B" w:rsidRDefault="00E2652B" w:rsidP="00E2652B">
      <w:pPr>
        <w:pStyle w:val="Naslov2"/>
        <w:jc w:val="center"/>
        <w:rPr>
          <w:color w:val="auto"/>
          <w:sz w:val="28"/>
          <w:szCs w:val="28"/>
        </w:rPr>
      </w:pPr>
      <w:bookmarkStart w:id="1" w:name="_Toc56892128"/>
      <w:r w:rsidRPr="00E2652B">
        <w:rPr>
          <w:color w:val="auto"/>
        </w:rPr>
        <w:t>A. RAČUN PRIHODA I RASHODA - PRIHODI</w:t>
      </w:r>
      <w:bookmarkEnd w:id="1"/>
    </w:p>
    <w:p w:rsidR="00E2652B" w:rsidRDefault="00E2652B" w:rsidP="00E2652B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  <w:r w:rsidRPr="00E2652B">
        <w:rPr>
          <w:rFonts w:ascii="Arial" w:hAnsi="Arial" w:cs="Arial"/>
          <w:sz w:val="24"/>
          <w:szCs w:val="24"/>
        </w:rPr>
        <w:tab/>
      </w:r>
    </w:p>
    <w:p w:rsidR="003A55CC" w:rsidRDefault="003A55CC" w:rsidP="003A55C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3A55CC" w:rsidRDefault="003A55CC" w:rsidP="003A55CC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7/6</w:t>
      </w:r>
    </w:p>
    <w:p w:rsidR="003A55CC" w:rsidRDefault="003A55CC" w:rsidP="003A55C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7.113.666,45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6.614.219,36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7.352.650,00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7.280.000,00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99,01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4.922.177,70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2.448.745,93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2.460.486,00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2.390.800,00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2.390.800,00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49,75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97,17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3.502.317,92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1.518.745,93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1.530.486,00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1.560.800,00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103,31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1.389.004,15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30.855,63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773.472,05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2.377.821,87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2.686.114,00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2.568.800,00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2.588.800,00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307,42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100,78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(darovnice) i od subjekata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unutar općeg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od međunarodnih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112.824,87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organizacija te institucija i tijela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EU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560.403,75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2.006.114,00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1.988.800,00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515,98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101,01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izravnanja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95.343,30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136,35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decentralizirane funkcije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državnog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117.725,00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1.596.197,00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1.355,87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temeljem prijenosa sredstava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EU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909.152,97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962.901,56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1.325.250,00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1.332.600,00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1.312.600,00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105,91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137,63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98,50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18.253,66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909.117,90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1.325.150,00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1.332.500,00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98,50</w:t>
      </w:r>
    </w:p>
    <w:p w:rsidR="003A55CC" w:rsidRDefault="003A55CC" w:rsidP="003A55C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456.813,89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165,22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102,79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administrativnih pristojbi,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pristojbi po posebnim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propisima i naknada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Upravne i administrativne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142.294,56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pristojbe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4.953,04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309.566,29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203,51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proizvoda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172,41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 robe te pruženih usluga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donacija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43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fizičkih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172,41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osoba izvan opće države 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Kazne, upravne mjere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23.049,84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86,77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63,64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prihodi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5.487,02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9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6.118.532,20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301,04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75,44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6.117.496,83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301,04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75,44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materijalne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6.117.496,83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713.300,00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2.147.350,00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imovine - prirodnih bogatstava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Prihodi od prodaje građevinskih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objekata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 zaduživanja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Primljene otplate (povrati)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glavnice danih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depozita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pologa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295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345.950,91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714,69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Rezultat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345.950,91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714,69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Višak/manjak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345.950,91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2.472.480,64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48" w:after="0" w:line="240" w:lineRule="auto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13.578.149,56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12.800.000,00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94,27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93,75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74,17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100,00</w:t>
      </w: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BB145C" w:rsidRPr="00BB145C" w:rsidRDefault="00BB145C" w:rsidP="00BB145C">
      <w:pPr>
        <w:pStyle w:val="Naslov2"/>
        <w:jc w:val="center"/>
        <w:rPr>
          <w:color w:val="auto"/>
          <w:sz w:val="28"/>
          <w:szCs w:val="28"/>
        </w:rPr>
      </w:pPr>
      <w:bookmarkStart w:id="2" w:name="_Toc56892129"/>
      <w:r w:rsidRPr="00BB145C">
        <w:rPr>
          <w:color w:val="auto"/>
        </w:rPr>
        <w:t>A. RAČUN PRIHODA I RASHODA - RASHODI</w:t>
      </w:r>
      <w:bookmarkEnd w:id="2"/>
    </w:p>
    <w:p w:rsidR="00BB145C" w:rsidRDefault="00BB145C" w:rsidP="00BB145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BB145C" w:rsidRDefault="00BB145C" w:rsidP="00BB145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BB145C" w:rsidRDefault="00BB145C" w:rsidP="00BB145C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7/6</w:t>
      </w:r>
    </w:p>
    <w:p w:rsidR="00BB145C" w:rsidRDefault="00BB145C" w:rsidP="00BB145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5.506.010,47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6.598.636,00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6.840.361,00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6.639.893,00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6.672.393,00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119,84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103,66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100,49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1.460.970,12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1.648.730,00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1.667.650,00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1.697.650,00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1.697.650,00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112,85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946.877,28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1.102.640,00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1.125.420,00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102.920,90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143,42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411.171,94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2.789.679,45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3.662.193,00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3.655.679,00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3.462.315,00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3.494.815,00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131,28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99,82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94,71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100,94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198.184,69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99,92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545.206,58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676.850,00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559.350,00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525.850,00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527.050,00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100,23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1.768.748,82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2.040.204,00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2.332.788,00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2.299.294,00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2.260.794,00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98,33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Naknade troškova osobama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73.371,16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183,33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izvan radnog odnosa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204.168,20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656.871,00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457.841,00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335.971,00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365.971,00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108,93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poslovanja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63.210,92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93.305,00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147,61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59,27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81,92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Kamate za primljene kredite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zajmove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37.148,10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229,62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društvima, poljoprivrednicima i 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obrtnicima izvan javnog sektora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716.397,82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632.458,00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758.058,00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758.058,00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758.058,00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88,28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119,86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unutar opće države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685.853,68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601.458,00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727.058,00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727.058,00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727.058,00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proračunskim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30.544,14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korisnicima drugih proračuna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253.045,47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105,40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91,61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kućanstvima na temelju 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osiguranja i druge naknade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253.045,47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kućanstvima iz proračuna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222.706,69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409.354,00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112,37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163,58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201.931,69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227.850,00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316.954,00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289.850,00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289.850,00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9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2.373.505,33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4.755.552,00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5.147.739,00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2.248.207,00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2.215.707,00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200,36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108,25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43,67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98,55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nefinancijske imovine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1.688.376,54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3.316.822,00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3.368.489,00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1.640.207,00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1.567.707,00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196,45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48,69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95,58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proizvedene dugotrajne 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imovine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358.476,02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1.606.535,00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448,16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82,46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462.445,39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871.967,00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296,08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87.570,89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211,11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izložbene vrijednosti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Nematerijalna proizvedena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779.884,24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742.300,00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1.607.039,00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983.207,00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870.707,00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88,56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imovina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6.057,75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plemenitih metala i ostalih 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pohranjenih vrijednosti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6.057,75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vrijednosti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dodatna 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679.071,04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1.438.730,00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1.764.250,00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593.000,00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211,87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122,63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33,61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106,75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na nefinancijskoj imovini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516.829,00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644.710,00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1.019.250,00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158,09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građevinskim objektima</w:t>
      </w:r>
    </w:p>
    <w:p w:rsidR="00BB145C" w:rsidRDefault="00BB145C" w:rsidP="00BB145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162.242,04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794.020,00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489,40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119,51</w:t>
      </w:r>
    </w:p>
    <w:p w:rsidR="00BB145C" w:rsidRDefault="00BB145C" w:rsidP="00BB145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nefinancijsku imovinu</w:t>
      </w:r>
    </w:p>
    <w:p w:rsidR="00BB145C" w:rsidRDefault="00BB145C" w:rsidP="00BB145C">
      <w:pPr>
        <w:widowControl w:val="0"/>
        <w:tabs>
          <w:tab w:val="left" w:pos="164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51" w:after="0" w:line="240" w:lineRule="auto"/>
        <w:rPr>
          <w:rFonts w:ascii="Times New Roman" w:hAnsi="Times New Roman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7.879.515,80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11.354.188,00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11.988.100,00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8.888.100,00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8.888.100,00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144,10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105,58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74,14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100,00</w:t>
      </w:r>
    </w:p>
    <w:p w:rsidR="005D4B76" w:rsidRDefault="005D4B76">
      <w:pPr>
        <w:pStyle w:val="Odlomakpopisa"/>
        <w:ind w:left="1080"/>
        <w:jc w:val="center"/>
        <w:rPr>
          <w:rFonts w:ascii="Times New Roman" w:hAnsi="Times New Roman"/>
          <w:b/>
          <w:sz w:val="32"/>
          <w:szCs w:val="28"/>
        </w:rPr>
      </w:pPr>
    </w:p>
    <w:p w:rsidR="005D4B76" w:rsidRPr="00BB145C" w:rsidRDefault="00BB145C" w:rsidP="00BB145C">
      <w:pPr>
        <w:pStyle w:val="Odlomakpopisa"/>
        <w:tabs>
          <w:tab w:val="left" w:pos="2802"/>
        </w:tabs>
        <w:ind w:left="1080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ab/>
      </w:r>
    </w:p>
    <w:p w:rsidR="006576CE" w:rsidRPr="006576CE" w:rsidRDefault="006576CE" w:rsidP="006576CE"/>
    <w:p w:rsidR="006576CE" w:rsidRDefault="006576CE" w:rsidP="006576CE"/>
    <w:p w:rsidR="006576CE" w:rsidRDefault="006576CE" w:rsidP="006576CE"/>
    <w:p w:rsidR="006576CE" w:rsidRDefault="006576CE" w:rsidP="006576CE"/>
    <w:p w:rsidR="00082A36" w:rsidRPr="00082A36" w:rsidRDefault="00082A36" w:rsidP="00082A36">
      <w:pPr>
        <w:pStyle w:val="Naslov2"/>
        <w:jc w:val="center"/>
        <w:rPr>
          <w:color w:val="auto"/>
          <w:sz w:val="28"/>
          <w:szCs w:val="28"/>
        </w:rPr>
      </w:pPr>
      <w:bookmarkStart w:id="3" w:name="_Toc56892130"/>
      <w:r w:rsidRPr="00082A36">
        <w:rPr>
          <w:color w:val="auto"/>
        </w:rPr>
        <w:lastRenderedPageBreak/>
        <w:t>B. RAČUN FINANCIRANJA</w:t>
      </w:r>
      <w:bookmarkEnd w:id="3"/>
    </w:p>
    <w:p w:rsidR="00082A36" w:rsidRDefault="00082A36" w:rsidP="00082A36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3A55CC" w:rsidRDefault="003A55CC" w:rsidP="003A55C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3A55CC" w:rsidRDefault="003A55CC" w:rsidP="003A55CC">
      <w:pPr>
        <w:widowControl w:val="0"/>
        <w:tabs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7/6</w:t>
      </w:r>
    </w:p>
    <w:p w:rsidR="003A55CC" w:rsidRDefault="003A55CC" w:rsidP="003A55CC">
      <w:pPr>
        <w:widowControl w:val="0"/>
        <w:tabs>
          <w:tab w:val="center" w:pos="737"/>
          <w:tab w:val="center" w:pos="2806"/>
          <w:tab w:val="center" w:pos="4903"/>
          <w:tab w:val="center" w:pos="6434"/>
          <w:tab w:val="center" w:pos="7965"/>
          <w:tab w:val="center" w:pos="9495"/>
          <w:tab w:val="center" w:pos="11026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financijsku imovinu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45,59%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0,82%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 otplate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dane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Izdaci za depozite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pologe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dionice i udjele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100,11%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100,00%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glavnici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Dionice i udjeli u glavnici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trgovačkih društava u javnom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sektoru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Izdaci za otplatu glavnice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900,00%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primljenih kredita i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Otplata glavnice primljenih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zajmova i kredita od  kreditnih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ostalih financijskih institucija 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javnom sektoru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295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 zaduživanja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Primljene otplate (povrati)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b/>
          <w:bCs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glavnice danih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669"/>
          <w:tab w:val="right" w:pos="7200"/>
          <w:tab w:val="right" w:pos="8730"/>
          <w:tab w:val="right" w:pos="10261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depozita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pologa</w:t>
      </w:r>
    </w:p>
    <w:p w:rsidR="006576CE" w:rsidRPr="006576CE" w:rsidRDefault="003A55CC" w:rsidP="003A55CC">
      <w:r>
        <w:rPr>
          <w:rFonts w:ascii="Arial" w:hAnsi="Arial" w:cs="Arial"/>
          <w:sz w:val="24"/>
          <w:szCs w:val="24"/>
        </w:rPr>
        <w:t xml:space="preserve">                                      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4.445.812,00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140,19%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0,27%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18"/>
          <w:szCs w:val="18"/>
        </w:rPr>
        <w:t>100,00%</w:t>
      </w:r>
    </w:p>
    <w:p w:rsidR="003A55CC" w:rsidRDefault="003A55CC" w:rsidP="00B514E5">
      <w:pPr>
        <w:pStyle w:val="Naslov1"/>
        <w:jc w:val="center"/>
        <w:rPr>
          <w:color w:val="auto"/>
        </w:rPr>
      </w:pPr>
      <w:bookmarkStart w:id="4" w:name="_Toc56892131"/>
    </w:p>
    <w:p w:rsidR="003A55CC" w:rsidRDefault="003A55CC" w:rsidP="003A55CC"/>
    <w:p w:rsidR="003A55CC" w:rsidRDefault="003A55CC" w:rsidP="003A55CC"/>
    <w:p w:rsidR="009F28B5" w:rsidRDefault="009F28B5" w:rsidP="003A55CC"/>
    <w:p w:rsidR="009F28B5" w:rsidRPr="009F28B5" w:rsidRDefault="009F28B5" w:rsidP="009F28B5">
      <w:pPr>
        <w:jc w:val="center"/>
        <w:rPr>
          <w:rFonts w:ascii="Times New Roman" w:hAnsi="Times New Roman"/>
          <w:bCs/>
          <w:sz w:val="32"/>
        </w:rPr>
      </w:pPr>
      <w:r w:rsidRPr="009F28B5">
        <w:rPr>
          <w:rFonts w:ascii="Times New Roman" w:hAnsi="Times New Roman"/>
          <w:bCs/>
          <w:sz w:val="32"/>
        </w:rPr>
        <w:lastRenderedPageBreak/>
        <w:t>II .  POSEBNI  DIO</w:t>
      </w:r>
    </w:p>
    <w:p w:rsidR="009F28B5" w:rsidRDefault="009F28B5" w:rsidP="009F28B5">
      <w:pPr>
        <w:jc w:val="center"/>
        <w:rPr>
          <w:rFonts w:ascii="Times New Roman" w:hAnsi="Times New Roman"/>
          <w:b/>
          <w:bCs/>
        </w:rPr>
      </w:pPr>
    </w:p>
    <w:p w:rsidR="009F28B5" w:rsidRPr="009F28B5" w:rsidRDefault="009F28B5" w:rsidP="009F28B5">
      <w:pPr>
        <w:jc w:val="center"/>
        <w:rPr>
          <w:rFonts w:ascii="Times New Roman" w:hAnsi="Times New Roman"/>
          <w:b/>
          <w:bCs/>
        </w:rPr>
      </w:pPr>
      <w:r w:rsidRPr="009F28B5">
        <w:rPr>
          <w:rFonts w:ascii="Times New Roman" w:hAnsi="Times New Roman"/>
          <w:b/>
          <w:bCs/>
        </w:rPr>
        <w:t>Članak 3.</w:t>
      </w:r>
    </w:p>
    <w:p w:rsidR="009F28B5" w:rsidRPr="009F28B5" w:rsidRDefault="009F28B5" w:rsidP="009F28B5">
      <w:pPr>
        <w:jc w:val="both"/>
        <w:rPr>
          <w:rFonts w:ascii="Times New Roman" w:hAnsi="Times New Roman"/>
        </w:rPr>
      </w:pPr>
      <w:r w:rsidRPr="009F28B5">
        <w:rPr>
          <w:rFonts w:ascii="Times New Roman" w:hAnsi="Times New Roman"/>
        </w:rPr>
        <w:t xml:space="preserve">Rashodi i izdaci Prijedloga proračuna za </w:t>
      </w:r>
      <w:r w:rsidRPr="009F28B5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1</w:t>
      </w:r>
      <w:r w:rsidRPr="009F28B5">
        <w:rPr>
          <w:rFonts w:ascii="Times New Roman" w:hAnsi="Times New Roman"/>
          <w:b/>
        </w:rPr>
        <w:t xml:space="preserve">. godinu u iznosu od </w:t>
      </w:r>
      <w:r>
        <w:rPr>
          <w:rFonts w:ascii="Times New Roman" w:hAnsi="Times New Roman"/>
          <w:b/>
        </w:rPr>
        <w:t>12</w:t>
      </w:r>
      <w:r w:rsidRPr="009F28B5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0</w:t>
      </w:r>
      <w:r w:rsidRPr="009F28B5">
        <w:rPr>
          <w:rFonts w:ascii="Times New Roman" w:hAnsi="Times New Roman"/>
          <w:b/>
        </w:rPr>
        <w:t>00.000 kuna</w:t>
      </w:r>
      <w:r w:rsidRPr="009F28B5">
        <w:rPr>
          <w:rFonts w:ascii="Times New Roman" w:hAnsi="Times New Roman"/>
        </w:rPr>
        <w:t xml:space="preserve">, za </w:t>
      </w:r>
      <w:r w:rsidRPr="009F28B5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2</w:t>
      </w:r>
      <w:r w:rsidRPr="009F28B5">
        <w:rPr>
          <w:rFonts w:ascii="Times New Roman" w:hAnsi="Times New Roman"/>
          <w:b/>
        </w:rPr>
        <w:t>. godinu u iznosu od 8.</w:t>
      </w:r>
      <w:r>
        <w:rPr>
          <w:rFonts w:ascii="Times New Roman" w:hAnsi="Times New Roman"/>
          <w:b/>
        </w:rPr>
        <w:t>9</w:t>
      </w:r>
      <w:r w:rsidRPr="009F28B5">
        <w:rPr>
          <w:rFonts w:ascii="Times New Roman" w:hAnsi="Times New Roman"/>
          <w:b/>
        </w:rPr>
        <w:t>00.000 kuna</w:t>
      </w:r>
      <w:r w:rsidRPr="009F28B5">
        <w:rPr>
          <w:rFonts w:ascii="Times New Roman" w:hAnsi="Times New Roman"/>
        </w:rPr>
        <w:t xml:space="preserve">, te za </w:t>
      </w:r>
      <w:r w:rsidRPr="009F28B5">
        <w:rPr>
          <w:rFonts w:ascii="Times New Roman" w:hAnsi="Times New Roman"/>
          <w:b/>
        </w:rPr>
        <w:t>202</w:t>
      </w:r>
      <w:r>
        <w:rPr>
          <w:rFonts w:ascii="Times New Roman" w:hAnsi="Times New Roman"/>
          <w:b/>
        </w:rPr>
        <w:t>3</w:t>
      </w:r>
      <w:r w:rsidRPr="009F28B5">
        <w:rPr>
          <w:rFonts w:ascii="Times New Roman" w:hAnsi="Times New Roman"/>
          <w:b/>
        </w:rPr>
        <w:t>. godinu u iznosu od 8.</w:t>
      </w:r>
      <w:r>
        <w:rPr>
          <w:rFonts w:ascii="Times New Roman" w:hAnsi="Times New Roman"/>
          <w:b/>
        </w:rPr>
        <w:t>9</w:t>
      </w:r>
      <w:r w:rsidRPr="009F28B5">
        <w:rPr>
          <w:rFonts w:ascii="Times New Roman" w:hAnsi="Times New Roman"/>
          <w:b/>
        </w:rPr>
        <w:t>00.000 kuna</w:t>
      </w:r>
      <w:r w:rsidRPr="009F28B5">
        <w:rPr>
          <w:rFonts w:ascii="Times New Roman" w:hAnsi="Times New Roman"/>
        </w:rPr>
        <w:t xml:space="preserve"> iskazani prema organizacijskoj, programskoj i funkcijskoj klasifikaciji, te izvorima financiranja raspoređeni po nositeljima i korisnicima  u posebnom dijelu Proračuna kako slijedi:</w:t>
      </w:r>
    </w:p>
    <w:p w:rsidR="009F28B5" w:rsidRPr="009F28B5" w:rsidRDefault="009F28B5" w:rsidP="009F28B5">
      <w:pPr>
        <w:jc w:val="both"/>
        <w:rPr>
          <w:rFonts w:ascii="Times New Roman" w:hAnsi="Times New Roman"/>
        </w:rPr>
      </w:pPr>
    </w:p>
    <w:p w:rsidR="00082A36" w:rsidRPr="00B514E5" w:rsidRDefault="00082A36" w:rsidP="00B514E5">
      <w:pPr>
        <w:pStyle w:val="Naslov1"/>
        <w:jc w:val="center"/>
        <w:rPr>
          <w:color w:val="auto"/>
        </w:rPr>
      </w:pPr>
      <w:r w:rsidRPr="00B514E5">
        <w:rPr>
          <w:color w:val="auto"/>
        </w:rPr>
        <w:t>POSEBNI DIO</w:t>
      </w:r>
      <w:bookmarkEnd w:id="4"/>
    </w:p>
    <w:p w:rsidR="00082A36" w:rsidRDefault="00082A36" w:rsidP="00082A36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Arial" w:hAnsi="Arial" w:cs="Arial"/>
          <w:sz w:val="24"/>
          <w:szCs w:val="24"/>
        </w:rPr>
      </w:pPr>
    </w:p>
    <w:p w:rsidR="003A55CC" w:rsidRDefault="00082A36" w:rsidP="003A55CC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 w:rsidRPr="00082A36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Račun/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Opis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Ostvareno 2019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2. Rebalans 2020.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Plan 2021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Projekcija za 2022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Projekcija za 2023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Indeks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Indeks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Indeks</w:t>
      </w:r>
      <w:r w:rsidR="003A55CC">
        <w:rPr>
          <w:rFonts w:ascii="Arial" w:hAnsi="Arial" w:cs="Arial"/>
          <w:sz w:val="24"/>
          <w:szCs w:val="24"/>
        </w:rPr>
        <w:tab/>
      </w:r>
      <w:r w:rsidR="003A55CC">
        <w:rPr>
          <w:rFonts w:ascii="Tahoma" w:hAnsi="Tahoma" w:cs="Tahoma"/>
          <w:color w:val="000000"/>
          <w:sz w:val="20"/>
          <w:szCs w:val="20"/>
        </w:rPr>
        <w:t>Indeks</w:t>
      </w:r>
    </w:p>
    <w:p w:rsidR="003A55CC" w:rsidRDefault="003A55CC" w:rsidP="003A55CC">
      <w:pPr>
        <w:widowControl w:val="0"/>
        <w:tabs>
          <w:tab w:val="center" w:pos="737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7/6</w:t>
      </w:r>
    </w:p>
    <w:p w:rsidR="003A55CC" w:rsidRDefault="003A55CC" w:rsidP="003A55CC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217.088,63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275.200,00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178.330,00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218.330,00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80,24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157,98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64,80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1,22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TIJELA OPĆINE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GROŽNJAN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201.088,63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158,47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62,77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1,24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201.088,63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158,47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62,77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1,24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PREDSTAVNIČKIH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TIJELA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OPĆINSKOG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155.667,47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VIJEĆA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0111 Izvršna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zakonodavna tijela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125.238,75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30.428,72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30.428,72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30.428,72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30.428,72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0111 Izvršna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zakonodavna tijela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12.096,77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0132 Sveukupno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planiranje i statističke usluge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radnog odnosa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26.221,16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radnog odnosa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VIJEĆA NACIONALNIH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MANJINA</w:t>
      </w:r>
    </w:p>
    <w:p w:rsidR="003A55CC" w:rsidRDefault="003A55CC" w:rsidP="003A55CC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PREDSTAVNIČKIH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(VIJEĆA, MJESNA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SAMOUPRAVA) TIJELA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IZVRŠNA TIJELA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10.833.637,81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12.625.802,00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11.724.800,00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8.721.670,00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8.681.670,00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116,54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92,86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74,39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OPĆINE GROŽNJAN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348.977,51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348.977,51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IZVRŠNIH TIJELA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348.977,51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zakonodavna tijela, financijski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fiskalni poslovi, vanjski poslovi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341.511,14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341.511,14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393.548,00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281.580,00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193.051,00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88.529,00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59.931,14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100.648,00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100.648,00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100.648,00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33.843,85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6.436,90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514,90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7.466,37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7.466,37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7.466,37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JEDINSTVENI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10.020.232,90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11.735.402,00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10.874.252,00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7.858.122,00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7.815.122,00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92,66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72,26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0,99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906"/>
          <w:tab w:val="center" w:pos="1020"/>
          <w:tab w:val="center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UPRAVNI ODJEL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9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1.904.208,10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2.205.744,00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2.594.420,00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2.670.469,00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2.437.469,00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115,84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117,62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102,93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0,91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ZA OSIGURANJE RADA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JEDINSTVENOG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UPRAVNOG ODJELA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JAVNA UPRAVA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1.649.220,04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1.707.413,00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1.870.151,00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1.848.051,00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1.848.051,00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ADMINISTRACIJA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uz službenike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1.419.549,89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1.517.663,00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1.603.301,00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1.576.301,00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1.566.801,00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106,91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0,99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1.418.324,89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1.517.663,00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1.603.301,00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1.576.301,00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1.566.801,00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0,99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791.684,45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901.660,00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486.549,76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74.134,69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154,74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253.860,00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591.640,44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587.003,00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641.201,00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584.201,00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574.701,00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0,98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77.260,38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120.839,14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367.414,60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312.302,00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301.100,00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0,97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26.126,32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37.201,00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36.101,00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36.101,00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36.101,00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142,39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plemenitih metala i ostalih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pohranjenih vrijednosti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vrijednosti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157.442,84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184,92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157.442,84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184,92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157.442,84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149.550,00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184,92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46.633,99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110.808,85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130,95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56.911,00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43,93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15.316,31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99,24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1.087,50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1,08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15.316,31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890,13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1,11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15.316,31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890,13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1,11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1,13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15.316,31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plemenitih metala i ostalih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pohranjenih vrijednosti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vrijednosti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169.845,58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385.631,00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649.269,00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767.418,00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534.418,00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227,05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168,37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0,70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uz službenike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169.845,58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268.540,00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158,11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169.845,58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268.540,00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158,11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112.973,86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170,81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89.773,86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56.871,72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132,88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43.855,72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297.664,00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443.707,00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111.207,00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254,22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149,06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0,25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0,25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0,25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0,25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247.664,00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243.707,00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211,51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0,25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247.664,00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243.707,00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211,51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0,25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117.091,00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247.664,00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243.707,00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61.207,00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211,51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0,25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37.531,00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137.031,00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3,65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37.531,00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137.031,00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3,65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37.531,00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137.031,00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3,65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37.531,00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137.031,00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3,65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NABAVA OPREME ZA JAVNU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85.142,48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UPRAVU I DODATNA ULAGANJA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0131 Opće usluge vezane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uz službenike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80.517,48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121,34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80.517,48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80.517,48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49.295,43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31.222,05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324,32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1.084.615,61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1.739.360,00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1.450.215,00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1.330.715,00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1.360.715,00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160,37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DJELATNOST -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ODRŽAVANJE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INFRASTRUKTURE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OPĆE USLUGE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OPĆE JAVNE USLUGE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70.957,92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702,95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POTROŠNJA U KOMUNALNOJ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DJELATNOSTI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50.705,08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50.705,08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39.449,08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19.486,21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4.322,87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11.256,00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1.153,85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1.759,67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568,29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568,29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568,29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Legalizacija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18.493,17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2.633,40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1,22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18.493,17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2.633,40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18.493,17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2.363,03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1,24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18.493,17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1,46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JAVNA RASVJETA - UTROŠAK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312.010,00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 ODRŽAVANJE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JAVNIH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75.548,22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178,56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POVRŠINA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0430 Gorivo i energija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28.447,35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14.399,29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194,45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14.399,29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194,45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14.399,29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194,45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14.399,29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194,45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28.201,58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290,76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121,95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28.201,58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290,76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28.201,58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290,76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28.201,58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290,76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ČISTOĆA I GOSPODARENJE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213.625,00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213.625,00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OTPADOM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otpadom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138.167,82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1.608,33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1.608,33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255.093,30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NERAZVRSTANIH CESTA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190.185,80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190.185,80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190.185,80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190.185,80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222.838,35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471.560,00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422.390,00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211,62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87.025,63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165,57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87.025,63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87.025,63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28.903,49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58.122,14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38.401,88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79.900,00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136,92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38.401,88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136,92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38.401,88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196,87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3.316,88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753,72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95.348,34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95.348,34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95.348,34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167,81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5.348,34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186,97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85.570,00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4.148,85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4.148,85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4.148,85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6.019,66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1.181.936,38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2.820.970,00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2.307.500,00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764.300,00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1.024.300,00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238,67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33,12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1,34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DJELATNOST -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GRADNJA OBJEKATA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UREĐAJA KOMUNALNE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65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426.280,00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344,04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1,57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NERAZVRSTANIH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ŽUPANIJSKIH CESTA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123.903,50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1,38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1,38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1,38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1,38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1,88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1,88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1,88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1,88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OPREMA ZA KOMUNALNO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59.263,25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138.575,00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233,83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4,33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OPREMANJE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160,43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12.927,00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13.572,50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290,66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13.572,50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290,66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13.572,50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290,66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326,36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13.572,50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290,66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9.513,75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9.513,75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9.513,75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9.513,75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KOMUNALNE AKCIJE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474.475,91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1.412.480,00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1,08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DODATNA ULAGANJA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92.624,12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87.749,12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43.749,12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43.749,12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240.653,07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138,66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1,42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240.653,07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1,42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34.469,79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34.469,79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206.183,28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1,42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159.747,95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46.435,33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223.570,00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481,47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1,42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Legalizacija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141.198,72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478.010,00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338,54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95,19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141.198,72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478.010,00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338,54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71.548,72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411.510,00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575,15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44.492,01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306.510,00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688,91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117,45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27.056,71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388,07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REKONSTRUKCIJA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NERAZVRSTANE CESTE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GRŽIĆI/BAŠTIĆI-MLIN</w:t>
      </w:r>
    </w:p>
    <w:p w:rsidR="003A55CC" w:rsidRDefault="003A55CC" w:rsidP="003A55CC">
      <w:pPr>
        <w:widowControl w:val="0"/>
        <w:tabs>
          <w:tab w:val="left" w:pos="90"/>
          <w:tab w:val="center" w:pos="1020"/>
          <w:tab w:val="center" w:pos="113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5"/>
          <w:szCs w:val="25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JAVNI WC NA PARKIRALIŠTU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215.135,00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1.892,13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KOD GROBLJA U GROŽNJANU</w:t>
      </w:r>
    </w:p>
    <w:p w:rsidR="003A55CC" w:rsidRDefault="003A55CC" w:rsidP="003A55CC">
      <w:pPr>
        <w:widowControl w:val="0"/>
        <w:tabs>
          <w:tab w:val="left" w:pos="90"/>
          <w:tab w:val="center" w:pos="566"/>
          <w:tab w:val="center" w:pos="793"/>
          <w:tab w:val="center" w:pos="1020"/>
          <w:tab w:val="center" w:pos="1133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25"/>
          <w:szCs w:val="25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1.259,45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1.259,45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1.259,45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14.810,00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463.484,01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202.780,00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202.780,00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174.460,00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88.921,28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215,27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88.921,28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88.921,28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88.921,28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191.420,00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140.102,73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49,96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140.102,73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140.102,73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140.102,73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ŽUPANIJSKI CENTAR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GOSPODARENJE OTPADOM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"KAŠTIJUN"</w:t>
      </w:r>
    </w:p>
    <w:p w:rsidR="003A55CC" w:rsidRDefault="003A55CC" w:rsidP="003A55C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otpadom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financijsku imovinu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 otplate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dionice i udjele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glavnici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društava u javnom sektoru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sporta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262.491,13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618.282,00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549.870,00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511.870,00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521.870,00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235,54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88,94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93,09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GOSPODARSTVA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121.552,60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311.650,00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226,77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111.542,14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237,71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111.542,14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237,71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111.542,14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111.542,14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215.650,00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poljoprivrednicima i obrtnicima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izvan javnog sektora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zemljištva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Subvencije trgovačkim društvima,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poljoprivrednicima i obrtnicima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izvan javnog sektora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10.010,46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0,93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10.010,46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0,93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1.180,00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0,87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0,86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4.010,46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4.010,46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RAZVOJ GOSPODARSTVA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POLJOPRIVREDE</w:t>
      </w:r>
    </w:p>
    <w:p w:rsidR="003A55CC" w:rsidRDefault="003A55CC" w:rsidP="003A55CC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127.938,53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317.632,00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172.220,00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248,27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1,06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83.038,90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211,47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68,62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104,15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0,96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83.038,90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13.498,90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671,17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2.136,40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257,44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6.245,87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69.540,00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1,24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1,24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1,24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1,24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141.032,00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44.899,63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2,06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44.899,63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44.899,63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44.899,63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U SVRHU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PODUZETNIŠTVA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POLJOPRIVREDNO ZEMLJIŠTE</w:t>
      </w:r>
    </w:p>
    <w:p w:rsidR="003A55CC" w:rsidRDefault="003A55CC" w:rsidP="003A55C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Zakup </w:t>
      </w:r>
      <w:proofErr w:type="spellStart"/>
      <w:r>
        <w:rPr>
          <w:rFonts w:ascii="Tahoma" w:hAnsi="Tahoma" w:cs="Tahoma"/>
          <w:b/>
          <w:bCs/>
          <w:color w:val="000000"/>
          <w:sz w:val="14"/>
          <w:szCs w:val="14"/>
        </w:rPr>
        <w:t>zemljištva</w:t>
      </w:r>
      <w:proofErr w:type="spellEnd"/>
      <w:r>
        <w:rPr>
          <w:rFonts w:ascii="Tahoma" w:hAnsi="Tahoma" w:cs="Tahoma"/>
          <w:b/>
          <w:bCs/>
          <w:color w:val="000000"/>
          <w:sz w:val="14"/>
          <w:szCs w:val="14"/>
        </w:rPr>
        <w:t xml:space="preserve"> u vlasništvu RH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PREDŠKOLSKI ODGOJ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583.679,51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486.000,00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83,26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124,81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ŠKOLSKO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OBRAZOVANJE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415.805,70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0911 Predškolsko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obrazovanje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12.795,70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208,57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12.795,70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208,57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1.896,70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1.896,70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403.010,00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138,05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403.010,00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403.010,00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403.010,00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OSNOVNOŠKOLSKO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132,54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OBRAZOVANJE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Pomoći proračunskim korisnicima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drugih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55.079,51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10.529,77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10.529,77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30.544,14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Pomoći proračunskim korisnicima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30.544,14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drugih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10.307,37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10.307,37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3.698,23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3.698,23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OBRAZOVANJE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obrazovanje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112.794,30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ZDRAVSTVO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168.744,44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205.108,00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202.832,00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175.728,00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175.728,00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121,55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98,89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86,64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SOCIJALNA SKRB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124.443,80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103.186,90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103.186,90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103.186,90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103.186,90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21.256,90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21.256,90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21.256,90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21.256,90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 ZDRAVSTVENIM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44.300,64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88.512,00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61.408,00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154,42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129,39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USTANOVAMA I UDRUGAMA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44.300,64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129,59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49,86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44.300,64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57.408,00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129,59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21.816,64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21.816,64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22.484,00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22.484,00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54.054,00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344,58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344,58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KULTURA, KULTURNA 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1.054.999,73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1.465.256,00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2.193.750,00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1.277.500,00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1.167.500,00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138,89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149,72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58,23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0,91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SAKRALNA BAŠTINA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117.853,63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128,27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94.403,64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86.403,64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81.570,89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81.570,89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4.832,75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plemenitih metala i ostalih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pohranjenih vrijednosti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4.832,75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vrijednosti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plemenitih metala i ostalih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pohranjenih vrijednosti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Plemeniti metali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vrijednosti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23.449,99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10.449,99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10.449,99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10.449,99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KULTURNIH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SAKRALNIH OBJEKATA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367,09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27.241,21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294,37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MANIFESTACIJE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294,37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294,37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294,37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187.993,20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75.584,00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294,37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307.628,35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212.962,00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151,20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1,14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906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129.431,60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137,83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126,12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82,22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1,22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79.431,60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71.931,60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149,25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71.931,60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149,25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kućanstvima na temelju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osiguranja i druge naknade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Ostale naknade građanima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kućanstvima iz proračuna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1,27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1,27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4.537,50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4.562,00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610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170.454,00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3.205,25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467,98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3.205,25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3.205,25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3.205,25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467,98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16.506,95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360,58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391,66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17,31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914,29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857,14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1.756,95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1.756,95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1.756,95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Knjige, umjetnička djela i ostale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izložbene vrijednosti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ODRŽAVANJE SAKRALNIH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OBJEKATA</w:t>
      </w:r>
    </w:p>
    <w:p w:rsidR="003A55CC" w:rsidRDefault="003A55CC" w:rsidP="003A55C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Grobna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15.673,85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:rsidR="003A55CC" w:rsidRDefault="003A55CC" w:rsidP="003A55CC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5.798,85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5.798,85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5.798,85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5.218,85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20,25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KONCERTNA DVORANA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190,91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"KAŠTEL" GROŽNJAN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382.102,54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1.219.250,00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OBJEKTIMA KULTURNE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SAKRALNE BAŠTINE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21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214.913,50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583.750,00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271,62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24.763,50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24.763,50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24.763,50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306,99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306,99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Dodatna ulaganja za ostalu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488,73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nefinancijsku imovinu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156.889,04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101,67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156.889,04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dodatna ulaganja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156.889,04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 nefinancijskoj imovini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22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156.889,04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objektima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KAŠTEL KONTARINI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225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A200901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sporta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SUSTAV ZAŠTITE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286.716,81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375.140,00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370.940,00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340.940,00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340.940,00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130,84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98,88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91,91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SPAŠAVANJA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283.777,04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zaštite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272.902,04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272.902,04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Pomoći dane u inozemstvo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252.127,04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unutar opće države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252.127,04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Šumski doprinos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275,86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275,86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1.875,66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0712 Ostali medicinski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proizvodi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55.140,00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1.875,66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1.501,48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1.501,48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134,02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IZRADA PLANSKE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267.454,85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337.625,00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558.125,00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126,24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165,31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25,08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DOKUMENTACIJE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PROSTORNO UREĐENJE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267.454,85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337.625,00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PLANIRANJE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stanovanja i zajednice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29.584,85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152,10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29.584,85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29.584,85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29.584,85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210.125,00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270,68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210.125,00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210.125,00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270,68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378.125,00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432,06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315,43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30,41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302,92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nefinancijske 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Rashodi za nabavu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302,92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proizvedene dugotrajne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imovine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27.745,00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302,92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76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PROGRAM KREDITNOG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3.185.386,34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45,27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ZADUŽENJA / DEPOZITA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505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lastRenderedPageBreak/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185.386,34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777,79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0112 Financijski i fiskalni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poslovi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185.386,34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1.441.917,00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777,79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Kamate za primljene kredite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zajmove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financijsku imovinu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 otplate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otplatu glavnice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primljenih kredita i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zajmova i kredita od  kreditnih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ostalih financijskih institucija u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javnom sektoru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DEPOZITE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0112 Financijski i fiskalni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poslovi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Izdaci za financijsku imovinu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 otplate zajmova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dane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Izdaci za depozite i </w:t>
      </w:r>
      <w:proofErr w:type="spellStart"/>
      <w:r>
        <w:rPr>
          <w:rFonts w:ascii="Tahoma" w:hAnsi="Tahoma" w:cs="Tahoma"/>
          <w:color w:val="000000"/>
          <w:sz w:val="16"/>
          <w:szCs w:val="16"/>
        </w:rPr>
        <w:t>jamčevne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16"/>
          <w:szCs w:val="16"/>
        </w:rPr>
        <w:t>pologe</w:t>
      </w:r>
      <w:proofErr w:type="spellEnd"/>
      <w:r>
        <w:rPr>
          <w:rFonts w:ascii="Tahoma" w:hAnsi="Tahoma" w:cs="Tahoma"/>
          <w:color w:val="000000"/>
          <w:sz w:val="16"/>
          <w:szCs w:val="16"/>
        </w:rPr>
        <w:t xml:space="preserve"> </w:t>
      </w:r>
    </w:p>
    <w:p w:rsidR="003A55CC" w:rsidRDefault="003A55CC" w:rsidP="003A55CC">
      <w:pPr>
        <w:widowControl w:val="0"/>
        <w:tabs>
          <w:tab w:val="left" w:pos="90"/>
          <w:tab w:val="right" w:pos="1358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POLIVALENTNI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464.427,40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91,46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102,89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1,01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KULTURNI CENTAR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GROŽNJAN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Arial Narrow" w:hAnsi="Arial Narrow" w:cs="Arial Narrow"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PRORAČUNSKI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464.427,40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466.000,00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91,46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102,89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 Narrow" w:hAnsi="Arial Narrow" w:cs="Arial Narrow"/>
          <w:color w:val="000000"/>
          <w:sz w:val="20"/>
          <w:szCs w:val="20"/>
        </w:rPr>
        <w:t>1,01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KORISNIK RKP 41177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334.863,60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566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zakonodavna tijela, financijski i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fiskalni poslovi, vanjski poslovi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92.321,52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134,85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92.321,52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825,81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825,81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87.073,42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99.300,00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1,01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18.065,39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140,60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0,99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3.492,64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1,25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17.715,39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Naknade troškova osobama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radnog odnosa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2.148,10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2.148,10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310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4513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510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242.542,08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241.100,00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241.300,00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242.542,08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241.100,00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232.182,73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235.600,00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161.862,66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70.320,07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10.359,35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8.359,35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1,07</w:t>
      </w:r>
    </w:p>
    <w:p w:rsidR="003A55CC" w:rsidRDefault="003A55CC" w:rsidP="003A55CC">
      <w:pPr>
        <w:widowControl w:val="0"/>
        <w:tabs>
          <w:tab w:val="left" w:pos="90"/>
          <w:tab w:val="right" w:pos="1359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POSLOVANJE GRADSKE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129.563,80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1,02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GALERIJE FONTICUS</w:t>
      </w:r>
    </w:p>
    <w:p w:rsidR="003A55CC" w:rsidRDefault="003A55CC" w:rsidP="003A55C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0860 Rashodi za rekreaciju,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 kulturu i religiju koji nisu drugdje 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67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110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A55CC" w:rsidRDefault="003A55CC" w:rsidP="003A55CC">
      <w:pPr>
        <w:widowControl w:val="0"/>
        <w:tabs>
          <w:tab w:val="right" w:pos="1133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Izvor:  710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Prihodi od prodaje nefin.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121.563,80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97,35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109,09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4"/>
          <w:szCs w:val="14"/>
        </w:rPr>
        <w:t>1,02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121.563,80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121.563,80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7.773,18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108.792,00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1,02</w:t>
      </w:r>
    </w:p>
    <w:p w:rsidR="003A55CC" w:rsidRDefault="003A55CC" w:rsidP="003A55CC">
      <w:pPr>
        <w:widowControl w:val="0"/>
        <w:tabs>
          <w:tab w:val="right" w:pos="737"/>
          <w:tab w:val="left" w:pos="1474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Ostali nespomenuti rashodi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4.998,62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1,00</w:t>
      </w:r>
    </w:p>
    <w:p w:rsidR="003A55CC" w:rsidRDefault="003A55CC" w:rsidP="003A55C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poslovanja</w:t>
      </w:r>
    </w:p>
    <w:p w:rsidR="003A55CC" w:rsidRDefault="003A55CC" w:rsidP="003A55CC">
      <w:pPr>
        <w:widowControl w:val="0"/>
        <w:tabs>
          <w:tab w:val="left" w:pos="1700"/>
          <w:tab w:val="right" w:pos="5442"/>
          <w:tab w:val="right" w:pos="7029"/>
          <w:tab w:val="right" w:pos="8617"/>
          <w:tab w:val="right" w:pos="10204"/>
          <w:tab w:val="right" w:pos="11792"/>
          <w:tab w:val="right" w:pos="12699"/>
          <w:tab w:val="right" w:pos="13606"/>
          <w:tab w:val="right" w:pos="14513"/>
          <w:tab w:val="right" w:pos="15420"/>
        </w:tabs>
        <w:autoSpaceDE w:val="0"/>
        <w:autoSpaceDN w:val="0"/>
        <w:adjustRightInd w:val="0"/>
        <w:spacing w:before="68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11.050.726,44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12.800.000,00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12.000.000,00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115,83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93,75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74,17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</w:rPr>
        <w:t>1,00</w:t>
      </w:r>
    </w:p>
    <w:p w:rsidR="00082A36" w:rsidRPr="00082A36" w:rsidRDefault="00082A36" w:rsidP="003A55CC">
      <w:pPr>
        <w:widowControl w:val="0"/>
        <w:tabs>
          <w:tab w:val="center" w:pos="737"/>
          <w:tab w:val="center" w:pos="2664"/>
          <w:tab w:val="center" w:pos="4648"/>
          <w:tab w:val="center" w:pos="6235"/>
          <w:tab w:val="center" w:pos="7823"/>
          <w:tab w:val="center" w:pos="9410"/>
          <w:tab w:val="center" w:pos="10998"/>
          <w:tab w:val="center" w:pos="12245"/>
          <w:tab w:val="center" w:pos="13152"/>
          <w:tab w:val="center" w:pos="14059"/>
          <w:tab w:val="center" w:pos="14966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</w:p>
    <w:p w:rsidR="006576CE" w:rsidRDefault="006576CE" w:rsidP="006576CE"/>
    <w:p w:rsidR="00A234C8" w:rsidRDefault="006576CE" w:rsidP="00082A36">
      <w:pPr>
        <w:widowControl w:val="0"/>
        <w:tabs>
          <w:tab w:val="center" w:pos="7710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tab/>
      </w:r>
    </w:p>
    <w:p w:rsidR="00332CC5" w:rsidRDefault="00332CC5" w:rsidP="006576CE">
      <w:pPr>
        <w:tabs>
          <w:tab w:val="left" w:pos="1492"/>
        </w:tabs>
      </w:pPr>
    </w:p>
    <w:p w:rsidR="00EF60B3" w:rsidRDefault="00EF60B3" w:rsidP="006576CE">
      <w:pPr>
        <w:tabs>
          <w:tab w:val="left" w:pos="1492"/>
        </w:tabs>
      </w:pPr>
    </w:p>
    <w:p w:rsidR="009F28B5" w:rsidRPr="009F28B5" w:rsidRDefault="009F28B5" w:rsidP="009F28B5">
      <w:pPr>
        <w:jc w:val="center"/>
        <w:rPr>
          <w:rFonts w:ascii="Times New Roman" w:hAnsi="Times New Roman"/>
          <w:b/>
          <w:bCs/>
        </w:rPr>
      </w:pPr>
      <w:r w:rsidRPr="009F28B5">
        <w:rPr>
          <w:rFonts w:ascii="Times New Roman" w:hAnsi="Times New Roman"/>
          <w:b/>
          <w:bCs/>
        </w:rPr>
        <w:lastRenderedPageBreak/>
        <w:t xml:space="preserve">Članak </w:t>
      </w:r>
      <w:r>
        <w:rPr>
          <w:rFonts w:ascii="Times New Roman" w:hAnsi="Times New Roman"/>
          <w:b/>
          <w:bCs/>
        </w:rPr>
        <w:t>4</w:t>
      </w:r>
      <w:r w:rsidRPr="009F28B5">
        <w:rPr>
          <w:rFonts w:ascii="Times New Roman" w:hAnsi="Times New Roman"/>
          <w:b/>
          <w:bCs/>
        </w:rPr>
        <w:t>.</w:t>
      </w:r>
    </w:p>
    <w:p w:rsidR="009F28B5" w:rsidRPr="009F28B5" w:rsidRDefault="009F28B5" w:rsidP="009F28B5">
      <w:pPr>
        <w:rPr>
          <w:rFonts w:ascii="Times New Roman" w:hAnsi="Times New Roman"/>
        </w:rPr>
      </w:pPr>
    </w:p>
    <w:p w:rsidR="009F28B5" w:rsidRPr="009F28B5" w:rsidRDefault="009F28B5" w:rsidP="009F28B5">
      <w:pPr>
        <w:jc w:val="both"/>
        <w:rPr>
          <w:rFonts w:ascii="Times New Roman" w:hAnsi="Times New Roman"/>
        </w:rPr>
      </w:pPr>
      <w:r w:rsidRPr="009F28B5">
        <w:rPr>
          <w:rFonts w:ascii="Times New Roman" w:hAnsi="Times New Roman"/>
        </w:rPr>
        <w:t xml:space="preserve">U </w:t>
      </w:r>
      <w:r w:rsidR="00FE4AFB">
        <w:rPr>
          <w:rFonts w:ascii="Times New Roman" w:hAnsi="Times New Roman"/>
        </w:rPr>
        <w:t xml:space="preserve"> </w:t>
      </w:r>
      <w:r w:rsidRPr="009F28B5">
        <w:rPr>
          <w:rFonts w:ascii="Times New Roman" w:hAnsi="Times New Roman"/>
        </w:rPr>
        <w:t>Planu razvojnih programa iskazani su rashodi po pojedinim programima i kapitalnim projektima za Proračun 202</w:t>
      </w:r>
      <w:r>
        <w:rPr>
          <w:rFonts w:ascii="Times New Roman" w:hAnsi="Times New Roman"/>
        </w:rPr>
        <w:t>1</w:t>
      </w:r>
      <w:r w:rsidRPr="009F28B5">
        <w:rPr>
          <w:rFonts w:ascii="Times New Roman" w:hAnsi="Times New Roman"/>
        </w:rPr>
        <w:t>.godine i Projekcija za 202</w:t>
      </w:r>
      <w:r>
        <w:rPr>
          <w:rFonts w:ascii="Times New Roman" w:hAnsi="Times New Roman"/>
        </w:rPr>
        <w:t>2</w:t>
      </w:r>
      <w:r w:rsidRPr="009F28B5">
        <w:rPr>
          <w:rFonts w:ascii="Times New Roman" w:hAnsi="Times New Roman"/>
        </w:rPr>
        <w:t>. i 202</w:t>
      </w:r>
      <w:r>
        <w:rPr>
          <w:rFonts w:ascii="Times New Roman" w:hAnsi="Times New Roman"/>
        </w:rPr>
        <w:t>3</w:t>
      </w:r>
      <w:r w:rsidRPr="009F28B5">
        <w:rPr>
          <w:rFonts w:ascii="Times New Roman" w:hAnsi="Times New Roman"/>
        </w:rPr>
        <w:t>. godinu sa pokazateljima rezultata.</w:t>
      </w:r>
    </w:p>
    <w:p w:rsidR="009F28B5" w:rsidRPr="009F28B5" w:rsidRDefault="009F28B5" w:rsidP="009F28B5">
      <w:pPr>
        <w:pStyle w:val="Naslov3"/>
        <w:jc w:val="center"/>
        <w:rPr>
          <w:rFonts w:ascii="Times New Roman" w:hAnsi="Times New Roman" w:cs="Times New Roman"/>
          <w:sz w:val="40"/>
          <w:szCs w:val="40"/>
        </w:rPr>
      </w:pPr>
    </w:p>
    <w:p w:rsidR="00C90488" w:rsidRDefault="009F28B5" w:rsidP="00C90488">
      <w:pPr>
        <w:tabs>
          <w:tab w:val="left" w:pos="5423"/>
        </w:tabs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sz w:val="32"/>
        </w:rPr>
        <w:tab/>
      </w:r>
      <w:r w:rsidR="00C90488">
        <w:rPr>
          <w:rFonts w:ascii="Segoe UI" w:hAnsi="Segoe UI" w:cs="Segoe UI"/>
          <w:b/>
          <w:bCs/>
          <w:color w:val="404040"/>
          <w:sz w:val="24"/>
          <w:szCs w:val="24"/>
        </w:rPr>
        <w:t>PLAN RAZVOJNIH PROGRAMA ZA PERIOD 2021. - 2023.</w:t>
      </w:r>
    </w:p>
    <w:p w:rsidR="00C90488" w:rsidRDefault="00C90488" w:rsidP="00C9048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90488" w:rsidRDefault="00C90488" w:rsidP="00C9048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581"/>
          <w:tab w:val="center" w:pos="8706"/>
          <w:tab w:val="center" w:pos="9846"/>
          <w:tab w:val="center" w:pos="10947"/>
          <w:tab w:val="center" w:pos="12127"/>
          <w:tab w:val="center" w:pos="13426"/>
          <w:tab w:val="center" w:pos="14725"/>
        </w:tabs>
        <w:autoSpaceDE w:val="0"/>
        <w:autoSpaceDN w:val="0"/>
        <w:adjustRightInd w:val="0"/>
        <w:spacing w:before="263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Projekcija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Projekcija 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Plan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Projekcija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Projekcija za </w:t>
      </w:r>
    </w:p>
    <w:p w:rsidR="00C90488" w:rsidRDefault="00C90488" w:rsidP="00C90488">
      <w:pPr>
        <w:widowControl w:val="0"/>
        <w:tabs>
          <w:tab w:val="center" w:pos="6747"/>
          <w:tab w:val="center" w:pos="7581"/>
          <w:tab w:val="center" w:pos="9846"/>
          <w:tab w:val="center" w:pos="10947"/>
          <w:tab w:val="center" w:pos="13426"/>
          <w:tab w:val="center" w:pos="14725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2023</w:t>
      </w:r>
    </w:p>
    <w:p w:rsidR="00C90488" w:rsidRDefault="00C90488" w:rsidP="00C9048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582"/>
          <w:tab w:val="center" w:pos="8707"/>
          <w:tab w:val="center" w:pos="9847"/>
          <w:tab w:val="center" w:pos="10948"/>
          <w:tab w:val="center" w:pos="12128"/>
          <w:tab w:val="center" w:pos="13427"/>
          <w:tab w:val="center" w:pos="14726"/>
        </w:tabs>
        <w:autoSpaceDE w:val="0"/>
        <w:autoSpaceDN w:val="0"/>
        <w:adjustRightInd w:val="0"/>
        <w:spacing w:before="6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12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1. GOSPODARSTVO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561.770,00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523.770,00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533.770,00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MJERA1.1. Održivi rast konkurentnosti glavnih gospodarskih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561.770,00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523.770,00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533.770,00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ŽUPANIJSKI CENTAR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sakupljanja otpada i čist okoliš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GOSPODARENJE OTPADOM 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"KAŠTIJUN"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549.870,00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511.870,00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521.870,00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povećanje količine poljoprivrednih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311.650,00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299.650,00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299.650,00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proizvoda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podrška razvoju ruralnih područja koja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GOSPODARSTVA I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okuplja predstavnike javnog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gospodarskog i civilnog sektora koji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zajedno doprinose cilju razvoja područja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A200503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razvijenost, opremljenost i organiziranost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190.220,00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172.220,00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182.220,00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turističke informativne,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putokazne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medijske infrastrukture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U SVRHU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funkcionalnost zgrade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njenu uređenost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računalne opreme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2.000,00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ZEMLJIŠTE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2. LJUDI, ZNANJA, SURADNJA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4.826.220,00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4.761.295,00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4.571.295,00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MJERA2.1. Razvoj ljudskih resursa i institucijskog okruženja, umrežavanja i suradnje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4.826.220,00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4.761.295,00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4.571.295,00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PREDSTAVNIČKIH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260.200,00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163.330,00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203.330,00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donesenih akata 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dokumanta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139.130,00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razvoj gospodarstva i zadovoljstvo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građana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 rada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održani izbori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 xml:space="preserve">MJERE I AKTIVNOSTI ZA OSIGURANJE RADA IZ DJELOKRUGA PREDSTAVNIČKIH (VIJEĆA, MJESNA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15.000,00</w:t>
      </w:r>
    </w:p>
    <w:p w:rsidR="00C90488" w:rsidRDefault="00C90488" w:rsidP="00C90488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SAMOUPRAVA) TIJELA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organiziranih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IZVRŠNIH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400.548,00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donošenje prijedloga odluka, zaključaka,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400.548,00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400.548,00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akata  i zadovoljstvo građana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MJERE I AKTIVNOSTI ZA OSIGURANJE RADA IZ DJELOKRUGA JEDINSTVENOG UPRAVNOG ODJELA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2.594.420,00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2.670.469,00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2.437.469,00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riješeni predmet i realizirani programi,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1.870.151,00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1.848.051,00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1.848.051,00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zadovoljstvo građana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prijavljeni projekti na nacionalnim i EU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649.269,00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767.418,00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534.418,00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natječajima, implementacija, ostvareni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projekti, praćenje i izvještavanje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OPREME ZA JAVNU UPRAVU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nabavljena oprema za potrebna za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55.000,00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I DODATNA ULAGANJA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PREDŠKOLSKI ODGOJ I 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606.600,00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djece obuhvaćene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predškolskog odgoja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polaznika, uspjeh u školovanju 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osigurani materijalni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staus</w:t>
      </w:r>
      <w:proofErr w:type="spellEnd"/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i osigurani materijalni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109.000,00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status sa strane Općine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88.512,00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61.408,00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61.408,00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POMOĆ ZDRAVSTVENIM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korisnika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88.512,00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61.408,00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61.408,00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USTANOVAMA I UDRUGAMA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A200901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financiranih sportskih udruga,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uključenih učesnika u aktivnosti sportskih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klubova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340.940,00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340.940,00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320.000,00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20.940,00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466.000,00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aktivnostima 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344.000,00</w:t>
      </w:r>
    </w:p>
    <w:p w:rsidR="00C90488" w:rsidRDefault="00C90488" w:rsidP="00C90488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očuvanje 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vezanih za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očuvanje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očuvanje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očuvanje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kulturne baštine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organiziranih izložbi i 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122.000,00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poticaj prema mladim umjetnicima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3. PRIRODA I EKOLOGIJA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560.525,00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142.400,00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142.400,00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MJERA3.1. Zaštita prirodnih resursa i ekosustava, održivo upravljanje prostorom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560.525,00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142.400,00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58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prema potrebi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558.125,00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140.000,00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PROSTORNO UREĐENJE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usvojenih planova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00101,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558.125,00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140.000,00</w:t>
      </w:r>
    </w:p>
    <w:p w:rsidR="00C90488" w:rsidRDefault="00C90488" w:rsidP="00C90488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4. KVALITETA I STANDARD ŽIVOTA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3.863.735,00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2.201.035,00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2.491.035,00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24"/>
          <w:szCs w:val="24"/>
        </w:rPr>
        <w:t>MJERA4.1. Stvaranje dobrih životnih uvjeta poboljšanjem komunalne i društvene infrastrukture i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3.863.735,00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2.201.035,00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2.491.035,00</w:t>
      </w:r>
    </w:p>
    <w:p w:rsidR="00C90488" w:rsidRDefault="00C90488" w:rsidP="00C90488">
      <w:pPr>
        <w:widowControl w:val="0"/>
        <w:tabs>
          <w:tab w:val="right" w:pos="15244"/>
        </w:tabs>
        <w:autoSpaceDE w:val="0"/>
        <w:autoSpaceDN w:val="0"/>
        <w:adjustRightInd w:val="0"/>
        <w:spacing w:before="367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lastRenderedPageBreak/>
        <w:tab/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ODRŽAVANJE KOMUNALNE INFRASTRUKTURE I OPĆE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1.450.215,00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1.330.715,00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1.360.715,00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OPĆE JAVNE USLUGE I POTROŠNJA 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kvaliteta  održavanja javnih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176.800,00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KOMUNALNOJ DJELATNOSTI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(svakodnevno metenje) i košnja groblja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(8)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zaprimljene prijave (oštećenja) /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330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335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340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345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172.000,00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intervencija,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kvadratura uređene javne površine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125.900,00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90.900,00</w:t>
      </w:r>
    </w:p>
    <w:p w:rsidR="00C90488" w:rsidRDefault="00C90488" w:rsidP="00C90488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iste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kvadrature javnih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kvadrature javnih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kvadrature javnih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površina i 8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ČISTOĆA I GOSPODARENJE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 i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221.125,00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213.625,00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213.625,00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OTPADOM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interventnih radova, tekuće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91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92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93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277.000,00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održavanja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422.390,00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430.390,00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430.390,00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2.293.200,00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1.010.000,00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ASFALTIRANJE I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površina saniranih dijelova nerazvrstanih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2,7 km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cca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200 m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cca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2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330.000,00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NERAZVRSTANIH I ŽUPANIJSKIH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cesta i novoasfaltiranih nerazvrstanih cesta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OPREMA ZA KOMUNALNO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informativnih i turističkih ploča,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pokrivenost 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228.200,00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130.000,00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opremljenost javnih površina sa 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potrebnim kantama za smeće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intervencija na općinskoj zgradi i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1.525.000,00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535.000,00</w:t>
      </w:r>
    </w:p>
    <w:p w:rsidR="00C90488" w:rsidRDefault="00C90488" w:rsidP="00C90488">
      <w:pPr>
        <w:widowControl w:val="0"/>
        <w:tabs>
          <w:tab w:val="left" w:pos="789"/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drugim objektima u vlasništvu općine,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zgrada, </w:t>
      </w:r>
    </w:p>
    <w:p w:rsidR="00C90488" w:rsidRDefault="00C90488" w:rsidP="00C90488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novih rasvjetnih tijela,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</w:t>
      </w:r>
    </w:p>
    <w:p w:rsidR="00C90488" w:rsidRDefault="00C90488" w:rsidP="00C90488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potpornih zidova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novih rasvjetnih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tijela, sanacija </w:t>
      </w:r>
    </w:p>
    <w:p w:rsidR="00C90488" w:rsidRDefault="00C90488" w:rsidP="00C90488">
      <w:pPr>
        <w:widowControl w:val="0"/>
        <w:tabs>
          <w:tab w:val="right" w:pos="15244"/>
        </w:tabs>
        <w:autoSpaceDE w:val="0"/>
        <w:autoSpaceDN w:val="0"/>
        <w:adjustRightInd w:val="0"/>
        <w:spacing w:before="295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REKONSTRUKCIJA NERAZVRSTANE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4.1.15.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rekosntrukcija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nerazvrstane ceste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CESTE GRŽIĆI/BAŠTIĆI-MLIN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Gržići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/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Bađtići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-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Mlinceste</w:t>
      </w:r>
      <w:proofErr w:type="spellEnd"/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JAVNI WC NA PARKIRALIŠTU KOD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zadovoljstvo korisnika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5.000,00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 U GROŽNJANU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prijašnje stanje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parkirnih mjesta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 i održavanje dječjih igrališta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114.320,00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obuhvaćen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114.320,00</w:t>
      </w:r>
    </w:p>
    <w:p w:rsidR="00C90488" w:rsidRDefault="00C90488" w:rsidP="00C90488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socijalne zaštite, postignuti socijalni 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programom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socijalne zaštite,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postignuti 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funkcionalna uspješnost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6.000,00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radi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radi 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radi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osiguranja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proofErr w:type="spellStart"/>
      <w:r>
        <w:rPr>
          <w:rFonts w:ascii="Segoe UI" w:hAnsi="Segoe UI" w:cs="Segoe UI"/>
          <w:color w:val="404040"/>
        </w:rPr>
        <w:t>PROGRAM</w:t>
      </w:r>
      <w:proofErr w:type="spellEnd"/>
      <w:r>
        <w:rPr>
          <w:rFonts w:ascii="Segoe UI" w:hAnsi="Segoe UI" w:cs="Segoe UI"/>
          <w:color w:val="404040"/>
        </w:rPr>
        <w:t xml:space="preserve"> KREDITNOG ZADUŽENJA / DEPOZITA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redovita otplata glavnice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5. IDENTITET I KULTURA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2.187.750,00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1.271.500,00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1.161.500,00</w:t>
      </w:r>
    </w:p>
    <w:p w:rsidR="00C90488" w:rsidRDefault="00C90488" w:rsidP="00C90488">
      <w:pPr>
        <w:widowControl w:val="0"/>
        <w:tabs>
          <w:tab w:val="left" w:pos="90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24"/>
          <w:szCs w:val="24"/>
        </w:rPr>
        <w:t>MJERA5.1. Zaštita, očuvanje i promicanje kulturnog nasljeđa i lokalnog istarskog identiteta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2.187.750,00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1.271.500,00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1.161.500,00</w:t>
      </w:r>
    </w:p>
    <w:p w:rsidR="00C90488" w:rsidRDefault="00C90488" w:rsidP="00C90488">
      <w:pPr>
        <w:widowControl w:val="0"/>
        <w:tabs>
          <w:tab w:val="center" w:pos="394"/>
          <w:tab w:val="center" w:pos="484"/>
          <w:tab w:val="left" w:pos="793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 xml:space="preserve">PROGRAM </w:t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2.187.750,00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1.271.500,00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1.161.500,00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7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subjekata u kulturi, programi koji se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76.000,00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financiraju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KULTURNIH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80.000,00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SAKRALNIH OBJEKATA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programa, promicanje kulturnog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222.500,00</w:t>
      </w:r>
    </w:p>
    <w:p w:rsidR="00C90488" w:rsidRDefault="00C90488" w:rsidP="00C9048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identiteta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jazz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akademije, njihovo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financiranje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322.000,00</w:t>
      </w:r>
    </w:p>
    <w:p w:rsidR="00C90488" w:rsidRDefault="00C90488" w:rsidP="00C90488">
      <w:pPr>
        <w:widowControl w:val="0"/>
        <w:tabs>
          <w:tab w:val="left" w:pos="3894"/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učešće na festivalu, značaj događaja kao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praćenje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praćenje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praćenje</w:t>
      </w:r>
    </w:p>
    <w:p w:rsidR="00C90488" w:rsidRDefault="00C90488" w:rsidP="00C9048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dodatne turističke ponude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otkrivene i obrađene arheološke lokacije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48.000,00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arheoloških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arheoloških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arheoloških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daljnje </w:t>
      </w:r>
    </w:p>
    <w:p w:rsidR="00C90488" w:rsidRDefault="00C90488" w:rsidP="00C90488">
      <w:pPr>
        <w:widowControl w:val="0"/>
        <w:tabs>
          <w:tab w:val="center" w:pos="8694"/>
          <w:tab w:val="center" w:pos="9804"/>
          <w:tab w:val="center" w:pos="1091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obrade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obrade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obrade 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 na sakralnim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KONCERTNA DVORANA "KAŠTEL"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dvorane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GROŽNJAN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center" w:pos="1091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1.219.250,00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403.000,00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OBJEKTIMA KULTURNE I SAKRALNE </w:t>
      </w:r>
    </w:p>
    <w:p w:rsidR="00C90488" w:rsidRDefault="00C90488" w:rsidP="00C9048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:rsidR="00C90488" w:rsidRDefault="00C90488" w:rsidP="00C9048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584"/>
          <w:tab w:val="center" w:pos="8694"/>
          <w:tab w:val="center" w:pos="9804"/>
          <w:tab w:val="right" w:pos="12771"/>
          <w:tab w:val="right" w:pos="14070"/>
          <w:tab w:val="right" w:pos="15369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KAŠTEL KONTARINI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stabilnost zgrada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</w:p>
    <w:p w:rsidR="00C90488" w:rsidRDefault="00C90488" w:rsidP="00C90488">
      <w:pPr>
        <w:rPr>
          <w:rFonts w:ascii="Segoe UI" w:hAnsi="Segoe UI" w:cs="Segoe UI"/>
          <w:b/>
          <w:bCs/>
          <w:color w:val="404040"/>
          <w:sz w:val="24"/>
          <w:szCs w:val="24"/>
        </w:rPr>
      </w:pPr>
      <w:r>
        <w:rPr>
          <w:rFonts w:ascii="Segoe UI" w:hAnsi="Segoe UI" w:cs="Segoe UI"/>
          <w:b/>
          <w:bCs/>
          <w:color w:val="404040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="000A529F" w:rsidRPr="009F28B5" w:rsidRDefault="00C90488" w:rsidP="00C90488">
      <w:pPr>
        <w:rPr>
          <w:sz w:val="32"/>
        </w:rPr>
        <w:sectPr w:rsidR="000A529F" w:rsidRPr="009F28B5" w:rsidSect="00E2652B">
          <w:pgSz w:w="16838" w:h="11906" w:orient="landscape"/>
          <w:pgMar w:top="992" w:right="1418" w:bottom="1418" w:left="567" w:header="709" w:footer="709" w:gutter="0"/>
          <w:cols w:space="708"/>
          <w:docGrid w:linePitch="360"/>
        </w:sectPr>
      </w:pPr>
      <w:r>
        <w:rPr>
          <w:rFonts w:ascii="Segoe UI" w:hAnsi="Segoe UI" w:cs="Segoe UI"/>
          <w:b/>
          <w:bCs/>
          <w:color w:val="404040"/>
          <w:sz w:val="24"/>
          <w:szCs w:val="24"/>
        </w:rPr>
        <w:t xml:space="preserve">                                                                                                                                  SVEUKUPNO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12.000.000,00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8.900.000,00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8.900.000,00</w:t>
      </w:r>
    </w:p>
    <w:p w:rsidR="009F28B5" w:rsidRDefault="009F28B5" w:rsidP="000A529F">
      <w:pPr>
        <w:tabs>
          <w:tab w:val="left" w:pos="1116"/>
        </w:tabs>
        <w:rPr>
          <w:sz w:val="32"/>
        </w:rPr>
      </w:pPr>
    </w:p>
    <w:p w:rsidR="009F28B5" w:rsidRPr="006C7E26" w:rsidRDefault="009F28B5" w:rsidP="009F28B5">
      <w:r>
        <w:rPr>
          <w:sz w:val="32"/>
        </w:rPr>
        <w:tab/>
      </w:r>
    </w:p>
    <w:p w:rsidR="009F28B5" w:rsidRPr="009F28B5" w:rsidRDefault="009F28B5" w:rsidP="009F28B5">
      <w:pPr>
        <w:jc w:val="center"/>
        <w:rPr>
          <w:rFonts w:ascii="Times New Roman" w:hAnsi="Times New Roman"/>
          <w:b/>
        </w:rPr>
      </w:pPr>
      <w:r w:rsidRPr="009F28B5">
        <w:rPr>
          <w:rFonts w:ascii="Times New Roman" w:hAnsi="Times New Roman"/>
          <w:b/>
        </w:rPr>
        <w:t>III. PRIJELAZNE I ZAKLJUČNE ODREDBE</w:t>
      </w:r>
    </w:p>
    <w:p w:rsidR="009F28B5" w:rsidRPr="00D92C73" w:rsidRDefault="009F28B5" w:rsidP="009F28B5">
      <w:pPr>
        <w:jc w:val="center"/>
        <w:rPr>
          <w:b/>
          <w:bCs/>
        </w:rPr>
      </w:pPr>
      <w:r w:rsidRPr="00D92C73">
        <w:rPr>
          <w:b/>
          <w:bCs/>
        </w:rPr>
        <w:t xml:space="preserve">Članak </w:t>
      </w:r>
      <w:r>
        <w:rPr>
          <w:b/>
          <w:bCs/>
        </w:rPr>
        <w:t>5</w:t>
      </w:r>
      <w:r w:rsidRPr="00D92C73">
        <w:rPr>
          <w:b/>
          <w:bCs/>
        </w:rPr>
        <w:t>.</w:t>
      </w:r>
    </w:p>
    <w:p w:rsidR="009F28B5" w:rsidRPr="006C7E26" w:rsidRDefault="009F28B5" w:rsidP="009F28B5"/>
    <w:p w:rsidR="009F28B5" w:rsidRPr="007B5819" w:rsidRDefault="009F28B5" w:rsidP="009F28B5">
      <w:pPr>
        <w:jc w:val="both"/>
      </w:pPr>
      <w:r w:rsidRPr="006C7E26">
        <w:t>Prijedlog Proračuna Općine Grožnjan</w:t>
      </w:r>
      <w:r>
        <w:t xml:space="preserve"> Grisignana</w:t>
      </w:r>
      <w:r w:rsidRPr="006C7E26">
        <w:t xml:space="preserve"> za 20</w:t>
      </w:r>
      <w:r>
        <w:t>21</w:t>
      </w:r>
      <w:r w:rsidRPr="006C7E26">
        <w:t>.</w:t>
      </w:r>
      <w:r w:rsidR="00D82592">
        <w:t xml:space="preserve"> </w:t>
      </w:r>
      <w:r w:rsidRPr="006C7E26">
        <w:t xml:space="preserve">godinu i Prijedlog Projekcije proračuna za </w:t>
      </w:r>
      <w:r>
        <w:t xml:space="preserve">2022. </w:t>
      </w:r>
      <w:r w:rsidRPr="006C7E26">
        <w:t>- 20</w:t>
      </w:r>
      <w:r>
        <w:t>23</w:t>
      </w:r>
      <w:r w:rsidRPr="006C7E26">
        <w:t>.</w:t>
      </w:r>
      <w:r>
        <w:t xml:space="preserve"> </w:t>
      </w:r>
      <w:r w:rsidRPr="006C7E26">
        <w:t xml:space="preserve">godinu u predloženom tekstu, a temeljem odredbi članka 38. Zakona o proračunu („Narodne novine“ broj  87/08, 136/12 i 15/15) dopušta se podnošenje amandmana do </w:t>
      </w:r>
      <w:r w:rsidRPr="007B5819">
        <w:t>9. prosinca 20</w:t>
      </w:r>
      <w:r w:rsidR="00BF3355" w:rsidRPr="007B5819">
        <w:t>20</w:t>
      </w:r>
      <w:r w:rsidRPr="007B5819">
        <w:t>. godine.</w:t>
      </w:r>
    </w:p>
    <w:p w:rsidR="009F28B5" w:rsidRPr="006C7E26" w:rsidRDefault="009F28B5" w:rsidP="009F28B5">
      <w:pPr>
        <w:jc w:val="both"/>
      </w:pPr>
    </w:p>
    <w:p w:rsidR="009F28B5" w:rsidRPr="006C7E26" w:rsidRDefault="009F28B5" w:rsidP="009F28B5">
      <w:r w:rsidRPr="006C7E26">
        <w:rPr>
          <w:lang w:val="de-DE"/>
        </w:rPr>
        <w:t>K</w:t>
      </w:r>
      <w:r>
        <w:rPr>
          <w:lang w:val="de-DE"/>
        </w:rPr>
        <w:t>LASA</w:t>
      </w:r>
      <w:r w:rsidRPr="006C7E26">
        <w:t xml:space="preserve"> :</w:t>
      </w:r>
      <w:r>
        <w:t xml:space="preserve"> 400-06/</w:t>
      </w:r>
      <w:r w:rsidR="007B5819">
        <w:t>20</w:t>
      </w:r>
      <w:r>
        <w:t>-01/0</w:t>
      </w:r>
      <w:r w:rsidR="007B5819">
        <w:t>2</w:t>
      </w:r>
      <w:r w:rsidRPr="006C7E26">
        <w:t xml:space="preserve"> </w:t>
      </w:r>
      <w:r w:rsidR="007B5819">
        <w:br/>
      </w:r>
      <w:r w:rsidRPr="006C7E26">
        <w:rPr>
          <w:lang w:val="de-DE"/>
        </w:rPr>
        <w:t>U</w:t>
      </w:r>
      <w:r>
        <w:rPr>
          <w:lang w:val="de-DE"/>
        </w:rPr>
        <w:t>RBROJ</w:t>
      </w:r>
      <w:r w:rsidRPr="006C7E26">
        <w:t>:</w:t>
      </w:r>
      <w:r>
        <w:t xml:space="preserve"> 2105/06-01/1-</w:t>
      </w:r>
      <w:r w:rsidR="007B5819">
        <w:t>20</w:t>
      </w:r>
      <w:r>
        <w:t>-</w:t>
      </w:r>
      <w:r w:rsidRPr="006C7E26">
        <w:t xml:space="preserve"> </w:t>
      </w:r>
    </w:p>
    <w:p w:rsidR="009F28B5" w:rsidRPr="006C7E26" w:rsidRDefault="009F28B5" w:rsidP="009F28B5">
      <w:r w:rsidRPr="006C7E26">
        <w:t xml:space="preserve">Grožnjan,  </w:t>
      </w:r>
      <w:r>
        <w:t>1</w:t>
      </w:r>
      <w:r w:rsidR="007B5819">
        <w:t>2</w:t>
      </w:r>
      <w:r w:rsidRPr="006C7E26">
        <w:t>.</w:t>
      </w:r>
      <w:r>
        <w:t xml:space="preserve"> </w:t>
      </w:r>
      <w:r w:rsidRPr="006C7E26">
        <w:t>studenog 20</w:t>
      </w:r>
      <w:r w:rsidR="007B5819">
        <w:t>20</w:t>
      </w:r>
      <w:r w:rsidRPr="006C7E26">
        <w:t>.godine</w:t>
      </w:r>
    </w:p>
    <w:p w:rsidR="009F28B5" w:rsidRPr="006C7E26" w:rsidRDefault="009F28B5" w:rsidP="009F28B5"/>
    <w:p w:rsidR="009F28B5" w:rsidRPr="006C7E26" w:rsidRDefault="009F28B5" w:rsidP="009F28B5">
      <w:r w:rsidRPr="006C7E26">
        <w:t xml:space="preserve">                                                                     OPĆINSKO VIJEĆE  OPĆINE GROŽNJAN</w:t>
      </w:r>
    </w:p>
    <w:p w:rsidR="009F28B5" w:rsidRPr="006C7E26" w:rsidRDefault="009F28B5" w:rsidP="009F28B5">
      <w:r w:rsidRPr="006C7E26">
        <w:t xml:space="preserve">                                                                         PREDSJEDNICA  OPĆINSKOG VIJEĆA                                                                                                       </w:t>
      </w:r>
    </w:p>
    <w:p w:rsidR="009F28B5" w:rsidRPr="006C7E26" w:rsidRDefault="009F28B5" w:rsidP="009F28B5">
      <w:r w:rsidRPr="006C7E26">
        <w:t xml:space="preserve">                                                                                    </w:t>
      </w:r>
      <w:r>
        <w:t xml:space="preserve">Roberta </w:t>
      </w:r>
      <w:proofErr w:type="spellStart"/>
      <w:r>
        <w:t>Veroneze</w:t>
      </w:r>
      <w:proofErr w:type="spellEnd"/>
      <w:r w:rsidRPr="006C7E26">
        <w:t xml:space="preserve">, </w:t>
      </w:r>
      <w:proofErr w:type="spellStart"/>
      <w:r w:rsidRPr="006C7E26">
        <w:t>v.r</w:t>
      </w:r>
      <w:proofErr w:type="spellEnd"/>
      <w:r w:rsidRPr="006C7E26">
        <w:t>.</w:t>
      </w:r>
    </w:p>
    <w:p w:rsidR="009F28B5" w:rsidRPr="006C7E26" w:rsidRDefault="009F28B5" w:rsidP="009F28B5"/>
    <w:p w:rsidR="000A529F" w:rsidRPr="009F28B5" w:rsidRDefault="000A529F" w:rsidP="009F28B5">
      <w:pPr>
        <w:tabs>
          <w:tab w:val="left" w:pos="2076"/>
        </w:tabs>
        <w:rPr>
          <w:sz w:val="32"/>
        </w:rPr>
      </w:pPr>
    </w:p>
    <w:sectPr w:rsidR="000A529F" w:rsidRPr="009F28B5" w:rsidSect="000A529F">
      <w:footerReference w:type="default" r:id="rId10"/>
      <w:pgSz w:w="11906" w:h="16838"/>
      <w:pgMar w:top="567" w:right="992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59B" w:rsidRDefault="00E5059B" w:rsidP="00565E06">
      <w:pPr>
        <w:spacing w:after="0" w:line="240" w:lineRule="auto"/>
      </w:pPr>
      <w:r>
        <w:separator/>
      </w:r>
    </w:p>
  </w:endnote>
  <w:endnote w:type="continuationSeparator" w:id="0">
    <w:p w:rsidR="00E5059B" w:rsidRDefault="00E5059B" w:rsidP="00565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1C8" w:rsidRDefault="00DF41C8">
    <w:pPr>
      <w:pStyle w:val="Podnoje"/>
      <w:jc w:val="right"/>
    </w:pPr>
  </w:p>
  <w:p w:rsidR="00DF41C8" w:rsidRDefault="00DF41C8">
    <w:pPr>
      <w:pStyle w:val="Podnoj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9991606"/>
      <w:docPartObj>
        <w:docPartGallery w:val="Page Numbers (Bottom of Page)"/>
        <w:docPartUnique/>
      </w:docPartObj>
    </w:sdtPr>
    <w:sdtContent>
      <w:p w:rsidR="00DF41C8" w:rsidRDefault="00F74BA4">
        <w:pPr>
          <w:pStyle w:val="Podnoje"/>
          <w:jc w:val="right"/>
        </w:pPr>
        <w:fldSimple w:instr="PAGE   \* MERGEFORMAT">
          <w:r w:rsidR="00D82592">
            <w:rPr>
              <w:noProof/>
            </w:rPr>
            <w:t>46</w:t>
          </w:r>
        </w:fldSimple>
      </w:p>
    </w:sdtContent>
  </w:sdt>
  <w:p w:rsidR="00DF41C8" w:rsidRDefault="00DF41C8">
    <w:pPr>
      <w:pStyle w:val="Podnoj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59B" w:rsidRDefault="00E5059B" w:rsidP="00565E06">
      <w:pPr>
        <w:spacing w:after="0" w:line="240" w:lineRule="auto"/>
      </w:pPr>
      <w:r>
        <w:separator/>
      </w:r>
    </w:p>
  </w:footnote>
  <w:footnote w:type="continuationSeparator" w:id="0">
    <w:p w:rsidR="00E5059B" w:rsidRDefault="00E5059B" w:rsidP="00565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AFB" w:rsidRDefault="00FE4AFB">
    <w:pPr>
      <w:pStyle w:val="Zaglavlje"/>
    </w:pPr>
    <w:r>
      <w:ptab w:relativeTo="margin" w:alignment="center" w:leader="none"/>
    </w:r>
    <w:r>
      <w:ptab w:relativeTo="margin" w:alignment="right" w:leader="none"/>
    </w:r>
    <w:r>
      <w:t>PRIJEDLOG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874DC"/>
    <w:multiLevelType w:val="hybridMultilevel"/>
    <w:tmpl w:val="3E48C5E0"/>
    <w:lvl w:ilvl="0" w:tplc="6310E0B0">
      <w:start w:val="1"/>
      <w:numFmt w:val="upperRoman"/>
      <w:lvlText w:val="%1."/>
      <w:lvlJc w:val="left"/>
      <w:pPr>
        <w:ind w:left="1545" w:hanging="720"/>
      </w:pPr>
      <w:rPr>
        <w:rFonts w:hint="default"/>
        <w:sz w:val="36"/>
      </w:rPr>
    </w:lvl>
    <w:lvl w:ilvl="1" w:tplc="041A0019" w:tentative="1">
      <w:start w:val="1"/>
      <w:numFmt w:val="lowerLetter"/>
      <w:lvlText w:val="%2."/>
      <w:lvlJc w:val="left"/>
      <w:pPr>
        <w:ind w:left="1905" w:hanging="360"/>
      </w:pPr>
    </w:lvl>
    <w:lvl w:ilvl="2" w:tplc="041A001B" w:tentative="1">
      <w:start w:val="1"/>
      <w:numFmt w:val="lowerRoman"/>
      <w:lvlText w:val="%3."/>
      <w:lvlJc w:val="right"/>
      <w:pPr>
        <w:ind w:left="2625" w:hanging="180"/>
      </w:pPr>
    </w:lvl>
    <w:lvl w:ilvl="3" w:tplc="041A000F" w:tentative="1">
      <w:start w:val="1"/>
      <w:numFmt w:val="decimal"/>
      <w:lvlText w:val="%4."/>
      <w:lvlJc w:val="left"/>
      <w:pPr>
        <w:ind w:left="3345" w:hanging="360"/>
      </w:pPr>
    </w:lvl>
    <w:lvl w:ilvl="4" w:tplc="041A0019" w:tentative="1">
      <w:start w:val="1"/>
      <w:numFmt w:val="lowerLetter"/>
      <w:lvlText w:val="%5."/>
      <w:lvlJc w:val="left"/>
      <w:pPr>
        <w:ind w:left="4065" w:hanging="360"/>
      </w:pPr>
    </w:lvl>
    <w:lvl w:ilvl="5" w:tplc="041A001B" w:tentative="1">
      <w:start w:val="1"/>
      <w:numFmt w:val="lowerRoman"/>
      <w:lvlText w:val="%6."/>
      <w:lvlJc w:val="right"/>
      <w:pPr>
        <w:ind w:left="4785" w:hanging="180"/>
      </w:pPr>
    </w:lvl>
    <w:lvl w:ilvl="6" w:tplc="041A000F" w:tentative="1">
      <w:start w:val="1"/>
      <w:numFmt w:val="decimal"/>
      <w:lvlText w:val="%7."/>
      <w:lvlJc w:val="left"/>
      <w:pPr>
        <w:ind w:left="5505" w:hanging="360"/>
      </w:pPr>
    </w:lvl>
    <w:lvl w:ilvl="7" w:tplc="041A0019" w:tentative="1">
      <w:start w:val="1"/>
      <w:numFmt w:val="lowerLetter"/>
      <w:lvlText w:val="%8."/>
      <w:lvlJc w:val="left"/>
      <w:pPr>
        <w:ind w:left="6225" w:hanging="360"/>
      </w:pPr>
    </w:lvl>
    <w:lvl w:ilvl="8" w:tplc="041A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08210E75"/>
    <w:multiLevelType w:val="hybridMultilevel"/>
    <w:tmpl w:val="C05CFEB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15C1E"/>
    <w:multiLevelType w:val="hybridMultilevel"/>
    <w:tmpl w:val="585C278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7D5703"/>
    <w:multiLevelType w:val="hybridMultilevel"/>
    <w:tmpl w:val="A566BCE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B6841"/>
    <w:multiLevelType w:val="hybridMultilevel"/>
    <w:tmpl w:val="B3E03C9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2F2853"/>
    <w:multiLevelType w:val="hybridMultilevel"/>
    <w:tmpl w:val="DA3A61DC"/>
    <w:lvl w:ilvl="0" w:tplc="CB1EB574">
      <w:start w:val="2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D95CB7"/>
    <w:multiLevelType w:val="hybridMultilevel"/>
    <w:tmpl w:val="33AE1AC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A75654"/>
    <w:multiLevelType w:val="hybridMultilevel"/>
    <w:tmpl w:val="5AE6C63A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65FD8"/>
    <w:multiLevelType w:val="hybridMultilevel"/>
    <w:tmpl w:val="1D8491F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BC2664"/>
    <w:multiLevelType w:val="hybridMultilevel"/>
    <w:tmpl w:val="0B1EDB7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8105A4"/>
    <w:multiLevelType w:val="hybridMultilevel"/>
    <w:tmpl w:val="2F982C2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9179D7"/>
    <w:multiLevelType w:val="hybridMultilevel"/>
    <w:tmpl w:val="14E296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8D4262"/>
    <w:multiLevelType w:val="hybridMultilevel"/>
    <w:tmpl w:val="E93A1A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665394"/>
    <w:multiLevelType w:val="hybridMultilevel"/>
    <w:tmpl w:val="FC18D280"/>
    <w:lvl w:ilvl="0" w:tplc="E95CEB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9D0C2A"/>
    <w:multiLevelType w:val="hybridMultilevel"/>
    <w:tmpl w:val="B08A0CB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5C495F"/>
    <w:multiLevelType w:val="hybridMultilevel"/>
    <w:tmpl w:val="241CCD3C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5A4474"/>
    <w:multiLevelType w:val="hybridMultilevel"/>
    <w:tmpl w:val="BEE612A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B776E1"/>
    <w:multiLevelType w:val="hybridMultilevel"/>
    <w:tmpl w:val="DF58EBE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0"/>
  </w:num>
  <w:num w:numId="4">
    <w:abstractNumId w:val="11"/>
  </w:num>
  <w:num w:numId="5">
    <w:abstractNumId w:val="12"/>
  </w:num>
  <w:num w:numId="6">
    <w:abstractNumId w:val="10"/>
  </w:num>
  <w:num w:numId="7">
    <w:abstractNumId w:val="3"/>
  </w:num>
  <w:num w:numId="8">
    <w:abstractNumId w:val="6"/>
  </w:num>
  <w:num w:numId="9">
    <w:abstractNumId w:val="15"/>
  </w:num>
  <w:num w:numId="10">
    <w:abstractNumId w:val="17"/>
  </w:num>
  <w:num w:numId="11">
    <w:abstractNumId w:val="1"/>
  </w:num>
  <w:num w:numId="12">
    <w:abstractNumId w:val="4"/>
  </w:num>
  <w:num w:numId="13">
    <w:abstractNumId w:val="8"/>
  </w:num>
  <w:num w:numId="14">
    <w:abstractNumId w:val="14"/>
  </w:num>
  <w:num w:numId="15">
    <w:abstractNumId w:val="2"/>
  </w:num>
  <w:num w:numId="16">
    <w:abstractNumId w:val="9"/>
  </w:num>
  <w:num w:numId="17">
    <w:abstractNumId w:val="7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hideGrammaticalErrors/>
  <w:proofState w:spelling="clean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565E06"/>
    <w:rsid w:val="000379A1"/>
    <w:rsid w:val="00063226"/>
    <w:rsid w:val="000763F0"/>
    <w:rsid w:val="00082A36"/>
    <w:rsid w:val="000A529F"/>
    <w:rsid w:val="000B7D35"/>
    <w:rsid w:val="000D13E2"/>
    <w:rsid w:val="001144A1"/>
    <w:rsid w:val="00132D55"/>
    <w:rsid w:val="00157615"/>
    <w:rsid w:val="00157B38"/>
    <w:rsid w:val="00180FC3"/>
    <w:rsid w:val="001D2C87"/>
    <w:rsid w:val="00204F52"/>
    <w:rsid w:val="002144E1"/>
    <w:rsid w:val="00264F4D"/>
    <w:rsid w:val="00282C97"/>
    <w:rsid w:val="002868D8"/>
    <w:rsid w:val="002A3ED2"/>
    <w:rsid w:val="00332CC5"/>
    <w:rsid w:val="00342927"/>
    <w:rsid w:val="0039070D"/>
    <w:rsid w:val="003A55CC"/>
    <w:rsid w:val="003A6556"/>
    <w:rsid w:val="003C68A6"/>
    <w:rsid w:val="004060A6"/>
    <w:rsid w:val="004143C7"/>
    <w:rsid w:val="00471EE5"/>
    <w:rsid w:val="00495F47"/>
    <w:rsid w:val="004C0794"/>
    <w:rsid w:val="004C5A27"/>
    <w:rsid w:val="004D5EFE"/>
    <w:rsid w:val="004E3CB5"/>
    <w:rsid w:val="004E50EB"/>
    <w:rsid w:val="004F5AC9"/>
    <w:rsid w:val="00510688"/>
    <w:rsid w:val="00534DA6"/>
    <w:rsid w:val="005442ED"/>
    <w:rsid w:val="0056404B"/>
    <w:rsid w:val="00565E06"/>
    <w:rsid w:val="00597642"/>
    <w:rsid w:val="005B538E"/>
    <w:rsid w:val="005D0D72"/>
    <w:rsid w:val="005D4B76"/>
    <w:rsid w:val="00627DA1"/>
    <w:rsid w:val="00635AB4"/>
    <w:rsid w:val="006576CE"/>
    <w:rsid w:val="00685C08"/>
    <w:rsid w:val="006B7F44"/>
    <w:rsid w:val="006D7F60"/>
    <w:rsid w:val="007268EF"/>
    <w:rsid w:val="00754ADF"/>
    <w:rsid w:val="0075723F"/>
    <w:rsid w:val="00783799"/>
    <w:rsid w:val="007B5819"/>
    <w:rsid w:val="007C6AA6"/>
    <w:rsid w:val="007D1F31"/>
    <w:rsid w:val="00862F10"/>
    <w:rsid w:val="008C0A34"/>
    <w:rsid w:val="008D3DE2"/>
    <w:rsid w:val="00905361"/>
    <w:rsid w:val="009170F6"/>
    <w:rsid w:val="00931612"/>
    <w:rsid w:val="00931883"/>
    <w:rsid w:val="00943AA3"/>
    <w:rsid w:val="00986FDF"/>
    <w:rsid w:val="00994A08"/>
    <w:rsid w:val="00994D6C"/>
    <w:rsid w:val="009A0C2E"/>
    <w:rsid w:val="009D0C88"/>
    <w:rsid w:val="009E650F"/>
    <w:rsid w:val="009F28B5"/>
    <w:rsid w:val="009F28F4"/>
    <w:rsid w:val="00A06338"/>
    <w:rsid w:val="00A234C8"/>
    <w:rsid w:val="00A31782"/>
    <w:rsid w:val="00A63845"/>
    <w:rsid w:val="00A64549"/>
    <w:rsid w:val="00A77F02"/>
    <w:rsid w:val="00AE7599"/>
    <w:rsid w:val="00B02340"/>
    <w:rsid w:val="00B07294"/>
    <w:rsid w:val="00B170E4"/>
    <w:rsid w:val="00B30A46"/>
    <w:rsid w:val="00B5078F"/>
    <w:rsid w:val="00B514E5"/>
    <w:rsid w:val="00BB145C"/>
    <w:rsid w:val="00BF3355"/>
    <w:rsid w:val="00C22ABC"/>
    <w:rsid w:val="00C90488"/>
    <w:rsid w:val="00C97EDA"/>
    <w:rsid w:val="00D02FDD"/>
    <w:rsid w:val="00D10567"/>
    <w:rsid w:val="00D4192A"/>
    <w:rsid w:val="00D66971"/>
    <w:rsid w:val="00D70332"/>
    <w:rsid w:val="00D82592"/>
    <w:rsid w:val="00D918E4"/>
    <w:rsid w:val="00DA58B3"/>
    <w:rsid w:val="00DE1E56"/>
    <w:rsid w:val="00DF0DB1"/>
    <w:rsid w:val="00DF41C8"/>
    <w:rsid w:val="00E10FE5"/>
    <w:rsid w:val="00E252B2"/>
    <w:rsid w:val="00E2652B"/>
    <w:rsid w:val="00E408FB"/>
    <w:rsid w:val="00E5059B"/>
    <w:rsid w:val="00E57657"/>
    <w:rsid w:val="00E706A7"/>
    <w:rsid w:val="00E87176"/>
    <w:rsid w:val="00EE7EE6"/>
    <w:rsid w:val="00EF5BC6"/>
    <w:rsid w:val="00EF60B3"/>
    <w:rsid w:val="00F01813"/>
    <w:rsid w:val="00F04BF4"/>
    <w:rsid w:val="00F5761F"/>
    <w:rsid w:val="00F57A7C"/>
    <w:rsid w:val="00F72036"/>
    <w:rsid w:val="00F74BA4"/>
    <w:rsid w:val="00FE4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E06"/>
    <w:rPr>
      <w:rFonts w:eastAsiaTheme="minorEastAsia" w:cs="Times New Roman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0A52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E26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0181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4F5A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65E0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65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65E06"/>
    <w:rPr>
      <w:rFonts w:ascii="Tahoma" w:eastAsiaTheme="minorEastAsia" w:hAnsi="Tahoma" w:cs="Tahom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56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65E06"/>
    <w:rPr>
      <w:rFonts w:eastAsiaTheme="minorEastAsia" w:cs="Times New Roman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65E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565E06"/>
    <w:rPr>
      <w:rFonts w:eastAsiaTheme="minorEastAsia" w:cs="Times New Roman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E26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0A52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character" w:customStyle="1" w:styleId="Naslov3Char">
    <w:name w:val="Naslov 3 Char"/>
    <w:basedOn w:val="Zadanifontodlomka"/>
    <w:link w:val="Naslov3"/>
    <w:uiPriority w:val="9"/>
    <w:rsid w:val="00F01813"/>
    <w:rPr>
      <w:rFonts w:asciiTheme="majorHAnsi" w:eastAsiaTheme="majorEastAsia" w:hAnsiTheme="majorHAnsi" w:cstheme="majorBidi"/>
      <w:b/>
      <w:bCs/>
      <w:color w:val="4F81BD" w:themeColor="accent1"/>
      <w:lang w:eastAsia="hr-HR"/>
    </w:rPr>
  </w:style>
  <w:style w:type="character" w:customStyle="1" w:styleId="Naslov4Char">
    <w:name w:val="Naslov 4 Char"/>
    <w:basedOn w:val="Zadanifontodlomka"/>
    <w:link w:val="Naslov4"/>
    <w:uiPriority w:val="9"/>
    <w:rsid w:val="004F5AC9"/>
    <w:rPr>
      <w:rFonts w:asciiTheme="majorHAnsi" w:eastAsiaTheme="majorEastAsia" w:hAnsiTheme="majorHAnsi" w:cstheme="majorBidi"/>
      <w:b/>
      <w:bCs/>
      <w:i/>
      <w:iCs/>
      <w:color w:val="4F81BD" w:themeColor="accent1"/>
      <w:lang w:eastAsia="hr-HR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7268EF"/>
    <w:pPr>
      <w:outlineLvl w:val="9"/>
    </w:pPr>
  </w:style>
  <w:style w:type="paragraph" w:styleId="Sadraj1">
    <w:name w:val="toc 1"/>
    <w:basedOn w:val="Normal"/>
    <w:next w:val="Normal"/>
    <w:autoRedefine/>
    <w:uiPriority w:val="39"/>
    <w:unhideWhenUsed/>
    <w:rsid w:val="007268EF"/>
    <w:pPr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7268EF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7268EF"/>
    <w:pPr>
      <w:spacing w:after="100"/>
      <w:ind w:left="440"/>
    </w:pPr>
  </w:style>
  <w:style w:type="character" w:styleId="Hiperveza">
    <w:name w:val="Hyperlink"/>
    <w:basedOn w:val="Zadanifontodlomka"/>
    <w:uiPriority w:val="99"/>
    <w:unhideWhenUsed/>
    <w:rsid w:val="007268EF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D918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96F5DF4A-362D-486C-B3B1-1FDDAC866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1231</TotalTime>
  <Pages>1</Pages>
  <Words>17078</Words>
  <Characters>97347</Characters>
  <Application>Microsoft Office Word</Application>
  <DocSecurity>0</DocSecurity>
  <Lines>811</Lines>
  <Paragraphs>228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Eda</cp:lastModifiedBy>
  <cp:revision>122</cp:revision>
  <dcterms:created xsi:type="dcterms:W3CDTF">2020-11-13T11:52:00Z</dcterms:created>
  <dcterms:modified xsi:type="dcterms:W3CDTF">2020-11-24T15:14:00Z</dcterms:modified>
</cp:coreProperties>
</file>