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39A549CE" w14:textId="6DAADB3F" w:rsidR="00C82E73" w:rsidRDefault="00814607" w:rsidP="00C82E73">
      <w:pPr>
        <w:tabs>
          <w:tab w:val="start" w:pos="120pt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mc:AlternateContent>
          <mc:Choice Requires="v">
            <w:pict w14:anchorId="0044E25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lika 1" o:spid="_x0000_i1025" type="#_x0000_t75" alt="Grb_HR_jpg" style="width:36.45pt;height:44.65pt;visibility:visible;mso-wrap-style:square">
                <v:imagedata r:id="rId6" o:title="Grb_HR_jpg"/>
              </v:shape>
            </w:pict>
          </mc:Choice>
          <mc:Fallback>
            <w:drawing>
              <wp:inline distT="0" distB="0" distL="0" distR="0" wp14:anchorId="488BEEFF" wp14:editId="101627EA">
                <wp:extent cx="462915" cy="567055"/>
                <wp:effectExtent l="0" t="0" r="0" b="4445"/>
                <wp:docPr id="1" name="Slika 1" descr="Grb_HR_jpg"/>
                <wp:cNvGraphicFramePr>
                  <a:graphicFrameLocks xmlns:a="http://purl.oclc.org/ooxml/drawingml/main" noChangeAspect="1"/>
                </wp:cNvGraphicFramePr>
                <a:graphic xmlns:a="http://purl.oclc.org/ooxml/drawingml/main">
                  <a:graphicData uri="http://purl.oclc.org/ooxml/drawingml/picture">
                    <pic:pic xmlns:pic="http://purl.oclc.org/ooxml/drawingml/picture">
                      <pic:nvPicPr>
                        <pic:cNvPr id="0" name="Slika 1" descr="Grb_HR_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2915" cy="56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150D3BCE" w14:textId="77777777" w:rsidR="00C82E73" w:rsidRDefault="00C82E73" w:rsidP="00C82E73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37BC0AC1" w14:textId="77777777" w:rsidR="00C82E73" w:rsidRDefault="00C82E73" w:rsidP="00C82E7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43F55B70" w14:textId="77777777" w:rsidR="00C82E73" w:rsidRDefault="00C82E73" w:rsidP="00C82E73">
      <w:pPr>
        <w:jc w:val="center"/>
        <w:rPr>
          <w:rFonts w:ascii="Times New Roman" w:hAnsi="Times New Roman"/>
          <w:b/>
        </w:rPr>
      </w:pPr>
    </w:p>
    <w:p w14:paraId="36C1C2E9" w14:textId="08561404" w:rsidR="00C82E73" w:rsidRDefault="006C379C" w:rsidP="00C82E73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mc:AlternateContent>
          <mc:Choice Requires="v">
            <w:pict w14:anchorId="6597B70B">
              <v:shape id="Slika 2" o:spid="_x0000_i1026" type="#_x0000_t75" alt="GBR GROZNJAN" style="width:36.45pt;height:46.5pt;visibility:visible;mso-wrap-style:square">
                <v:imagedata r:id="rId8" o:title="GBR GROZNJAN"/>
              </v:shape>
            </w:pict>
          </mc:Choice>
          <mc:Fallback>
            <w:drawing>
              <wp:inline distT="0" distB="0" distL="0" distR="0" wp14:anchorId="217AFADF" wp14:editId="59842BF7">
                <wp:extent cx="462915" cy="590550"/>
                <wp:effectExtent l="0" t="0" r="0" b="0"/>
                <wp:docPr id="2" name="Slika 2" descr="GBR GROZNJAN"/>
                <wp:cNvGraphicFramePr>
                  <a:graphicFrameLocks xmlns:a="http://purl.oclc.org/ooxml/drawingml/main" noChangeAspect="1"/>
                </wp:cNvGraphicFramePr>
                <a:graphic xmlns:a="http://purl.oclc.org/ooxml/drawingml/main">
                  <a:graphicData uri="http://purl.oclc.org/ooxml/drawingml/picture">
                    <pic:pic xmlns:pic="http://purl.oclc.org/ooxml/drawingml/picture">
                      <pic:nvPicPr>
                        <pic:cNvPr id="0" name="Slika 2" descr="GBR GROZNJ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29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25F3BB6" w14:textId="77777777" w:rsidR="00C82E73" w:rsidRDefault="00C82E73" w:rsidP="00C82E7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5A829181" w14:textId="77777777" w:rsidR="00C82E73" w:rsidRDefault="00C82E73" w:rsidP="00C82E73">
      <w:pPr>
        <w:jc w:val="center"/>
        <w:rPr>
          <w:rFonts w:ascii="Times New Roman" w:hAnsi="Times New Roman"/>
        </w:rPr>
      </w:pPr>
    </w:p>
    <w:p w14:paraId="5E14DA47" w14:textId="77777777" w:rsidR="00C82E73" w:rsidRDefault="00C82E73" w:rsidP="00C82E73">
      <w:pPr>
        <w:rPr>
          <w:rFonts w:ascii="Times New Roman" w:hAnsi="Times New Roman"/>
          <w:color w:val="FF0000"/>
        </w:rPr>
      </w:pPr>
    </w:p>
    <w:p w14:paraId="6106BC85" w14:textId="77777777" w:rsidR="00C82E73" w:rsidRDefault="00C82E73" w:rsidP="00C82E73">
      <w:pPr>
        <w:rPr>
          <w:rFonts w:ascii="Times New Roman" w:hAnsi="Times New Roman"/>
          <w:color w:val="FF0000"/>
        </w:rPr>
      </w:pPr>
    </w:p>
    <w:p w14:paraId="5A7B1547" w14:textId="77777777" w:rsidR="00C82E73" w:rsidRDefault="00C82E73" w:rsidP="00C82E73">
      <w:pPr>
        <w:pStyle w:val="Odlomakpopisa"/>
        <w:ind w:start="54pt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PRIJEDLOG PRORAČUNA</w:t>
      </w:r>
    </w:p>
    <w:p w14:paraId="3EEC3243" w14:textId="77777777" w:rsidR="00C82E73" w:rsidRDefault="00C82E73" w:rsidP="00C82E73">
      <w:pPr>
        <w:pStyle w:val="Odlomakpopisa"/>
        <w:ind w:start="54pt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</w:t>
      </w:r>
    </w:p>
    <w:p w14:paraId="06511CA5" w14:textId="77777777" w:rsidR="00C82E73" w:rsidRDefault="00C82E73" w:rsidP="00C82E73">
      <w:pPr>
        <w:pStyle w:val="Odlomakpopisa"/>
        <w:ind w:start="54pt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ZA 2023. GODINU </w:t>
      </w:r>
    </w:p>
    <w:p w14:paraId="70C4936C" w14:textId="77777777" w:rsidR="00C82E73" w:rsidRDefault="00C82E73" w:rsidP="00C82E73">
      <w:pPr>
        <w:pStyle w:val="Odlomakpopisa"/>
        <w:ind w:start="54pt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S PROJEKCIJAMA ZA 2024. I 2025. GODINU</w:t>
      </w:r>
    </w:p>
    <w:p w14:paraId="0FF4C90C" w14:textId="77777777" w:rsidR="00C82E73" w:rsidRDefault="00C82E73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</w:rPr>
      </w:pPr>
    </w:p>
    <w:p w14:paraId="4E042A5A" w14:textId="77777777" w:rsidR="00C82E73" w:rsidRDefault="00C82E73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</w:rPr>
      </w:pPr>
    </w:p>
    <w:p w14:paraId="0789A843" w14:textId="7DB19393" w:rsidR="00C82E73" w:rsidRDefault="00C82E73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</w:rPr>
      </w:pPr>
    </w:p>
    <w:p w14:paraId="20775E92" w14:textId="77777777" w:rsidR="005429BC" w:rsidRDefault="005429BC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</w:rPr>
      </w:pPr>
    </w:p>
    <w:p w14:paraId="0B537916" w14:textId="77777777" w:rsidR="00C82E73" w:rsidRPr="00AA4E94" w:rsidRDefault="00C82E73" w:rsidP="00C82E73">
      <w:pPr>
        <w:widowControl w:val="0"/>
        <w:tabs>
          <w:tab w:val="center" w:pos="381.20pt"/>
        </w:tabs>
        <w:autoSpaceDE w:val="0"/>
        <w:autoSpaceDN w:val="0"/>
        <w:adjustRightInd w:val="0"/>
        <w:spacing w:before="28.20pt" w:after="0pt" w:line="12pt" w:lineRule="auto"/>
        <w:jc w:val="center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AA4E94">
        <w:rPr>
          <w:rFonts w:ascii="Tahoma" w:eastAsia="Times New Roman" w:hAnsi="Tahoma" w:cs="Tahoma"/>
          <w:b/>
          <w:bCs/>
          <w:color w:val="000000"/>
          <w:sz w:val="24"/>
          <w:szCs w:val="24"/>
        </w:rPr>
        <w:lastRenderedPageBreak/>
        <w:t>PRORAČUN OPĆINE GROŽNJAN-GRISIGNANA ZA 2023. I PROJEKCIJA ZA 2024. I 2025. GODINU</w:t>
      </w:r>
    </w:p>
    <w:p w14:paraId="1C58F7EB" w14:textId="77777777" w:rsidR="00C82E73" w:rsidRPr="00AA4E94" w:rsidRDefault="00C82E73" w:rsidP="00C82E73">
      <w:pPr>
        <w:widowControl w:val="0"/>
        <w:tabs>
          <w:tab w:val="center" w:pos="381.20pt"/>
        </w:tabs>
        <w:autoSpaceDE w:val="0"/>
        <w:autoSpaceDN w:val="0"/>
        <w:adjustRightInd w:val="0"/>
        <w:spacing w:before="10.20pt" w:after="0pt" w:line="12pt" w:lineRule="auto"/>
        <w:rPr>
          <w:rFonts w:ascii="Tahoma" w:eastAsia="Times New Roman" w:hAnsi="Tahoma" w:cs="Tahoma"/>
          <w:b/>
          <w:bCs/>
          <w:color w:val="000000"/>
          <w:sz w:val="29"/>
          <w:szCs w:val="2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</w:rPr>
        <w:t>I. OPĆI DIO</w:t>
      </w:r>
    </w:p>
    <w:p w14:paraId="1C2BAB52" w14:textId="77777777" w:rsidR="00C82E73" w:rsidRPr="00AA4E94" w:rsidRDefault="00C82E73" w:rsidP="00C82E73">
      <w:pPr>
        <w:widowControl w:val="0"/>
        <w:tabs>
          <w:tab w:val="end" w:pos="760pt"/>
        </w:tabs>
        <w:autoSpaceDE w:val="0"/>
        <w:autoSpaceDN w:val="0"/>
        <w:adjustRightInd w:val="0"/>
        <w:spacing w:before="7.05pt" w:after="0pt" w:line="12pt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AA4E94">
        <w:rPr>
          <w:rFonts w:ascii="Arial" w:eastAsia="Times New Roman" w:hAnsi="Arial" w:cs="Arial"/>
        </w:rPr>
        <w:t>Proračun Općine Grožnjan Grisignana za 2023. godinu i Projekcija za 2024. i 2025. godinu sastoji se od:</w:t>
      </w:r>
      <w:r w:rsidRPr="00AA4E94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AA4E94">
        <w:rPr>
          <w:rFonts w:ascii="Segoe UI" w:eastAsia="Times New Roman" w:hAnsi="Segoe UI" w:cs="Segoe UI"/>
          <w:color w:val="000000"/>
          <w:sz w:val="16"/>
          <w:szCs w:val="16"/>
        </w:rPr>
        <w:t>Navedeni iznosi su izraženi u EUR valuti</w:t>
      </w:r>
    </w:p>
    <w:p w14:paraId="52581E10" w14:textId="77777777" w:rsidR="00C82E73" w:rsidRPr="00AA4E94" w:rsidRDefault="00C82E73" w:rsidP="00C82E73">
      <w:pPr>
        <w:widowControl w:val="0"/>
        <w:tabs>
          <w:tab w:val="center" w:pos="478.90pt"/>
          <w:tab w:val="center" w:pos="541.25pt"/>
          <w:tab w:val="center" w:pos="603.60pt"/>
          <w:tab w:val="center" w:pos="665.95pt"/>
          <w:tab w:val="center" w:pos="728.30pt"/>
        </w:tabs>
        <w:autoSpaceDE w:val="0"/>
        <w:autoSpaceDN w:val="0"/>
        <w:adjustRightInd w:val="0"/>
        <w:spacing w:after="0pt" w:line="12pt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Izvršenje 2021.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Plan 2022.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Proračun za 2023.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Projekcija za 2024.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Projekcija za 2025.</w:t>
      </w:r>
    </w:p>
    <w:p w14:paraId="19862B46" w14:textId="77777777" w:rsidR="00C82E73" w:rsidRPr="00AA4E94" w:rsidRDefault="00C82E73" w:rsidP="00C82E73">
      <w:pPr>
        <w:widowControl w:val="0"/>
        <w:tabs>
          <w:tab w:val="center" w:pos="381.20pt"/>
        </w:tabs>
        <w:autoSpaceDE w:val="0"/>
        <w:autoSpaceDN w:val="0"/>
        <w:adjustRightInd w:val="0"/>
        <w:spacing w:before="20.55pt" w:after="0pt" w:line="12pt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</w:rPr>
        <w:t>A) SAŽETAK RAČUNA PRIHODA I RASHODA</w:t>
      </w:r>
    </w:p>
    <w:p w14:paraId="4B36DFA4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8.90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UKUPNO PRIHODA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1.090.572,76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1.466.587,03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1.813.547,00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1.400.000,00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1.400.000,00</w:t>
      </w:r>
    </w:p>
    <w:p w14:paraId="132E6DCC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4.70pt" w:after="0pt" w:line="12pt" w:lineRule="auto"/>
        <w:rPr>
          <w:rFonts w:ascii="Tahoma" w:eastAsia="Times New Roman" w:hAnsi="Tahoma" w:cs="Tahoma"/>
          <w:color w:val="000000"/>
        </w:rPr>
      </w:pPr>
      <w:r w:rsidRPr="00AA4E94">
        <w:rPr>
          <w:rFonts w:ascii="Tahoma" w:eastAsia="Times New Roman" w:hAnsi="Tahoma" w:cs="Tahoma"/>
          <w:color w:val="000000"/>
          <w:sz w:val="16"/>
          <w:szCs w:val="16"/>
        </w:rPr>
        <w:t>PRIHODI POSLOVANJA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835.459,67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1.163.091,11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1.334.588,36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1.036.238,91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1.055.833,91</w:t>
      </w:r>
    </w:p>
    <w:p w14:paraId="7736EF11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3.40pt" w:after="0pt" w:line="12pt" w:lineRule="auto"/>
        <w:rPr>
          <w:rFonts w:ascii="Tahoma" w:eastAsia="Times New Roman" w:hAnsi="Tahoma" w:cs="Tahoma"/>
          <w:color w:val="000000"/>
        </w:rPr>
      </w:pPr>
      <w:r w:rsidRPr="00AA4E94">
        <w:rPr>
          <w:rFonts w:ascii="Tahoma" w:eastAsia="Times New Roman" w:hAnsi="Tahoma" w:cs="Tahoma"/>
          <w:color w:val="000000"/>
          <w:sz w:val="16"/>
          <w:szCs w:val="16"/>
        </w:rPr>
        <w:t>PRIHODI OD PRODAJE NEFINANCIJSKE IMOVINE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255.113,09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303.495,92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478.958,64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363.761,09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344.166,09</w:t>
      </w:r>
    </w:p>
    <w:p w14:paraId="117E55B7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3.40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UKUPNO RASHODA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1.114.567,65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1.498.188,19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1.798.420,00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1.398.420,00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1.398.420,00</w:t>
      </w:r>
    </w:p>
    <w:p w14:paraId="36AB0EBE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4.70pt" w:after="0pt" w:line="12pt" w:lineRule="auto"/>
        <w:rPr>
          <w:rFonts w:ascii="Tahoma" w:eastAsia="Times New Roman" w:hAnsi="Tahoma" w:cs="Tahoma"/>
          <w:color w:val="000000"/>
        </w:rPr>
      </w:pPr>
      <w:r w:rsidRPr="00AA4E94">
        <w:rPr>
          <w:rFonts w:ascii="Tahoma" w:eastAsia="Times New Roman" w:hAnsi="Tahoma" w:cs="Tahoma"/>
          <w:color w:val="000000"/>
          <w:sz w:val="16"/>
          <w:szCs w:val="16"/>
        </w:rPr>
        <w:t>RASHODI  POSLOVANJA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826.255,46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975.412,05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1.185.730,00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1.126.460,00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1.117.865,00</w:t>
      </w:r>
    </w:p>
    <w:p w14:paraId="5B6170E1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3.40pt" w:after="0pt" w:line="12pt" w:lineRule="auto"/>
        <w:rPr>
          <w:rFonts w:ascii="Tahoma" w:eastAsia="Times New Roman" w:hAnsi="Tahoma" w:cs="Tahoma"/>
          <w:color w:val="000000"/>
        </w:rPr>
      </w:pPr>
      <w:r w:rsidRPr="00AA4E94">
        <w:rPr>
          <w:rFonts w:ascii="Tahoma" w:eastAsia="Times New Roman" w:hAnsi="Tahoma" w:cs="Tahoma"/>
          <w:color w:val="000000"/>
          <w:sz w:val="16"/>
          <w:szCs w:val="16"/>
        </w:rPr>
        <w:t>RASHODI ZA NABAVU NEFINANCIJSKE IMOVINE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288.312,19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522.776,14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612.690,00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271.960,00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280.555,00</w:t>
      </w:r>
    </w:p>
    <w:p w14:paraId="44344A1F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3.40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RAZLIKA VIŠAK/MANJAK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-23.994,89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-31.601,16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15.127,00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1.580,00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1.580,00</w:t>
      </w:r>
    </w:p>
    <w:p w14:paraId="250C4DB2" w14:textId="77777777" w:rsidR="00C82E73" w:rsidRPr="00AA4E94" w:rsidRDefault="00C82E73" w:rsidP="00C82E73">
      <w:pPr>
        <w:widowControl w:val="0"/>
        <w:tabs>
          <w:tab w:val="center" w:pos="381.20pt"/>
        </w:tabs>
        <w:autoSpaceDE w:val="0"/>
        <w:autoSpaceDN w:val="0"/>
        <w:adjustRightInd w:val="0"/>
        <w:spacing w:before="19.20pt" w:after="0pt" w:line="12pt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</w:rPr>
        <w:t>B) SAŽETAK RAČUNA FINANCIRANJA</w:t>
      </w:r>
    </w:p>
    <w:p w14:paraId="640D759C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6.40pt" w:after="0pt" w:line="12pt" w:lineRule="auto"/>
        <w:rPr>
          <w:rFonts w:ascii="Tahoma" w:eastAsia="Times New Roman" w:hAnsi="Tahoma" w:cs="Tahoma"/>
          <w:color w:val="000000"/>
        </w:rPr>
      </w:pPr>
      <w:r w:rsidRPr="00AA4E94">
        <w:rPr>
          <w:rFonts w:ascii="Tahoma" w:eastAsia="Times New Roman" w:hAnsi="Tahoma" w:cs="Tahoma"/>
          <w:color w:val="000000"/>
          <w:sz w:val="16"/>
          <w:szCs w:val="16"/>
        </w:rPr>
        <w:t>PRIMICI OD FINANCIJSKE IMOVINE I ZADUŽIVANJA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66.361,40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46.453,00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0,00</w:t>
      </w:r>
    </w:p>
    <w:p w14:paraId="7365DA9A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3.40pt" w:after="0pt" w:line="12pt" w:lineRule="auto"/>
        <w:rPr>
          <w:rFonts w:ascii="Tahoma" w:eastAsia="Times New Roman" w:hAnsi="Tahoma" w:cs="Tahoma"/>
          <w:color w:val="000000"/>
        </w:rPr>
      </w:pPr>
      <w:r w:rsidRPr="00AA4E94">
        <w:rPr>
          <w:rFonts w:ascii="Tahoma" w:eastAsia="Times New Roman" w:hAnsi="Tahoma" w:cs="Tahoma"/>
          <w:color w:val="000000"/>
          <w:sz w:val="16"/>
          <w:szCs w:val="16"/>
        </w:rPr>
        <w:t>IZDACI ZA FINANCIJSKU IMOVINU I OTPLATE ZAJMOVA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1.577,68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1.579,40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1.580,00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1.580,00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6"/>
          <w:szCs w:val="16"/>
        </w:rPr>
        <w:t>1.580,00</w:t>
      </w:r>
    </w:p>
    <w:p w14:paraId="25804C98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3.40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NETO FINANCIRANJE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-1.577,68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64.782,00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44.873,00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-1.580,00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-1.580,00</w:t>
      </w:r>
    </w:p>
    <w:p w14:paraId="4607266E" w14:textId="77777777" w:rsidR="00C82E73" w:rsidRPr="00AA4E94" w:rsidRDefault="00C82E73" w:rsidP="00C82E73">
      <w:pPr>
        <w:widowControl w:val="0"/>
        <w:tabs>
          <w:tab w:val="center" w:pos="382.35pt"/>
        </w:tabs>
        <w:autoSpaceDE w:val="0"/>
        <w:autoSpaceDN w:val="0"/>
        <w:adjustRightInd w:val="0"/>
        <w:spacing w:before="26.65pt" w:after="0pt" w:line="12pt" w:lineRule="auto"/>
        <w:rPr>
          <w:rFonts w:ascii="Tahoma" w:eastAsia="Times New Roman" w:hAnsi="Tahoma" w:cs="Tahoma"/>
          <w:color w:val="000000"/>
          <w:sz w:val="29"/>
          <w:szCs w:val="2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</w:rPr>
        <w:t>C) PRENESENI VIŠAK ILI PRENESENI MANJAK I VIŠEGODIŠNJI PLAN URAVNOTEŽENJA</w:t>
      </w:r>
    </w:p>
    <w:p w14:paraId="1B5A212E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6.65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UKUPAN DONOS VIŠKA / MANJKA IZ PRETHODNE(IH) GODINE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-53.316,15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-33.180,70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-60.000,00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6BB7A5AB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4.70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VIŠAK / MANJAK IZ PRETHODNE(IH) GODINE KOJI ĆE SE RASPOREDITI / POKRITI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-53.316,15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-33.180,70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-60.000,00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7F5B87A7" w14:textId="77777777" w:rsidR="00C82E73" w:rsidRPr="00AA4E94" w:rsidRDefault="00C82E73" w:rsidP="00C82E73">
      <w:pPr>
        <w:widowControl w:val="0"/>
        <w:tabs>
          <w:tab w:val="start" w:pos="4.50pt"/>
          <w:tab w:val="end" w:pos="510.40pt"/>
          <w:tab w:val="end" w:pos="572.75pt"/>
          <w:tab w:val="end" w:pos="635.10pt"/>
          <w:tab w:val="end" w:pos="697.45pt"/>
          <w:tab w:val="end" w:pos="759.80pt"/>
        </w:tabs>
        <w:autoSpaceDE w:val="0"/>
        <w:autoSpaceDN w:val="0"/>
        <w:adjustRightInd w:val="0"/>
        <w:spacing w:before="10.85pt" w:after="0pt" w:line="12pt" w:lineRule="auto"/>
        <w:rPr>
          <w:rFonts w:ascii="Tahoma" w:eastAsia="Times New Roman" w:hAnsi="Tahoma" w:cs="Tahoma"/>
          <w:b/>
          <w:bCs/>
          <w:color w:val="000000"/>
          <w:sz w:val="19"/>
          <w:szCs w:val="19"/>
        </w:rPr>
      </w:pP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VIŠAK/MANJAK + NETO FINANCIRANJE + RASPOLOŽIVA SREDSTVA IZ PRETHODNIH GODINA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-78.888,72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0,14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b/>
          <w:bCs/>
          <w:color w:val="000000"/>
          <w:sz w:val="14"/>
          <w:szCs w:val="14"/>
        </w:rPr>
        <w:t>0,00</w:t>
      </w:r>
    </w:p>
    <w:p w14:paraId="4D4D5632" w14:textId="75701FA7" w:rsidR="00C82E73" w:rsidRDefault="00C82E73" w:rsidP="00C82E73">
      <w:pPr>
        <w:widowControl w:val="0"/>
        <w:tabs>
          <w:tab w:val="start" w:pos="51.95pt"/>
          <w:tab w:val="center" w:pos="385.50pt"/>
        </w:tabs>
        <w:autoSpaceDE w:val="0"/>
        <w:autoSpaceDN w:val="0"/>
        <w:adjustRightInd w:val="0"/>
        <w:spacing w:before="17pt" w:after="0pt" w:line="12pt" w:lineRule="auto"/>
        <w:rPr>
          <w:rFonts w:ascii="Times New Roman" w:hAnsi="Times New Roman"/>
          <w:b/>
          <w:bCs/>
          <w:color w:val="000000"/>
        </w:rPr>
      </w:pPr>
    </w:p>
    <w:p w14:paraId="3C12D445" w14:textId="77777777" w:rsidR="00C82E73" w:rsidRPr="00C82E73" w:rsidRDefault="00C82E73" w:rsidP="00C82E73">
      <w:pPr>
        <w:widowControl w:val="0"/>
        <w:tabs>
          <w:tab w:val="start" w:pos="51pt"/>
        </w:tabs>
        <w:autoSpaceDE w:val="0"/>
        <w:autoSpaceDN w:val="0"/>
        <w:adjustRightInd w:val="0"/>
        <w:spacing w:before="4.15pt" w:after="0pt" w:line="12pt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   </w:t>
      </w:r>
    </w:p>
    <w:p w14:paraId="282F717C" w14:textId="2D0EE684" w:rsidR="00814607" w:rsidRDefault="00814607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Arial" w:hAnsi="Arial" w:cs="Arial"/>
          <w:sz w:val="24"/>
          <w:szCs w:val="24"/>
        </w:rPr>
      </w:pPr>
    </w:p>
    <w:p w14:paraId="2FAE309E" w14:textId="77777777" w:rsidR="006C379C" w:rsidRDefault="006C379C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Arial" w:hAnsi="Arial" w:cs="Arial"/>
          <w:sz w:val="24"/>
          <w:szCs w:val="24"/>
        </w:rPr>
      </w:pPr>
    </w:p>
    <w:p w14:paraId="396635A8" w14:textId="3F2176A4" w:rsidR="00C82E73" w:rsidRPr="00C82E73" w:rsidRDefault="00C82E73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Segoe UI" w:hAnsi="Segoe UI" w:cs="Segoe UI"/>
          <w:color w:val="000000"/>
          <w:sz w:val="16"/>
          <w:szCs w:val="16"/>
        </w:rPr>
        <w:t xml:space="preserve"> Navedeni iznosi su izraženi u EUR valuti</w:t>
      </w:r>
    </w:p>
    <w:p w14:paraId="212538A9" w14:textId="77777777" w:rsidR="00C82E73" w:rsidRP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1.85pt" w:after="0pt" w:line="12pt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8"/>
          <w:szCs w:val="28"/>
        </w:rPr>
        <w:t>PRORAČUN OPĆINE GROŽNJAN-GRISIGNANA ZA 2023. I PROJEKCIJA ZA 2024. I 2025. GODINU</w:t>
      </w:r>
    </w:p>
    <w:p w14:paraId="2BFB81F0" w14:textId="77777777" w:rsidR="00C82E73" w:rsidRP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color w:val="000000"/>
        </w:rPr>
        <w:t>I. OPĆI DIO - A. RAČUN PRIHODA I RASHODA (PRIHODI POSLOVANJA)</w:t>
      </w:r>
    </w:p>
    <w:p w14:paraId="6AB4A628" w14:textId="77777777" w:rsidR="00C82E73" w:rsidRPr="00C82E73" w:rsidRDefault="00C82E73" w:rsidP="00C82E73">
      <w:pPr>
        <w:widowControl w:val="0"/>
        <w:tabs>
          <w:tab w:val="center" w:pos="28.30pt"/>
          <w:tab w:val="center" w:pos="276.25pt"/>
          <w:tab w:val="center" w:pos="541.45pt"/>
          <w:tab w:val="center" w:pos="633.35pt"/>
          <w:tab w:val="center" w:pos="722.60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Račun/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Opis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Proračun za 2023.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Projekcija za 2024.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2F5741CC" w14:textId="77777777" w:rsidR="00C82E73" w:rsidRPr="00C82E73" w:rsidRDefault="00C82E73" w:rsidP="00C82E73">
      <w:pPr>
        <w:widowControl w:val="0"/>
        <w:tabs>
          <w:tab w:val="center" w:pos="2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Izvor</w:t>
      </w:r>
    </w:p>
    <w:p w14:paraId="4183ECDA" w14:textId="77777777" w:rsidR="00C82E73" w:rsidRPr="00C82E73" w:rsidRDefault="00C82E73" w:rsidP="00C82E73">
      <w:pPr>
        <w:widowControl w:val="0"/>
        <w:tabs>
          <w:tab w:val="center" w:pos="28.30pt"/>
          <w:tab w:val="center" w:pos="276.25pt"/>
          <w:tab w:val="center" w:pos="541.45pt"/>
          <w:tab w:val="center" w:pos="631.85pt"/>
          <w:tab w:val="center" w:pos="722.60pt"/>
        </w:tabs>
        <w:autoSpaceDE w:val="0"/>
        <w:autoSpaceDN w:val="0"/>
        <w:adjustRightInd w:val="0"/>
        <w:spacing w:before="2.55pt" w:after="0pt" w:line="12pt" w:lineRule="auto"/>
        <w:rPr>
          <w:rFonts w:ascii="Tahoma" w:hAnsi="Tahoma" w:cs="Tahoma"/>
          <w:color w:val="000000"/>
          <w:sz w:val="25"/>
          <w:szCs w:val="25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5</w:t>
      </w:r>
    </w:p>
    <w:p w14:paraId="7D223471" w14:textId="77777777" w:rsidR="00C82E73" w:rsidRPr="00C82E73" w:rsidRDefault="00C82E73" w:rsidP="00C82E73">
      <w:pPr>
        <w:widowControl w:val="0"/>
        <w:tabs>
          <w:tab w:val="end" w:pos="31.50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0.8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1.334.588,36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1.036.238,91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1.055.833,91</w:t>
      </w:r>
    </w:p>
    <w:p w14:paraId="2442DDAC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568.400,00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568.400,00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581.400,00</w:t>
      </w:r>
    </w:p>
    <w:p w14:paraId="343EC476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568.400,00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568.400,00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581.400,00</w:t>
      </w:r>
    </w:p>
    <w:p w14:paraId="6703A673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Pomoći iz inozemstva (darovnice) i od subjekata unutar općeg proračuna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329.480,00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53.900,00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61.495,00</w:t>
      </w:r>
    </w:p>
    <w:p w14:paraId="121583D7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314.480,00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38.900,00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46.495,00</w:t>
      </w:r>
    </w:p>
    <w:p w14:paraId="5E6F7E75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 xml:space="preserve">Pomoći izravnanja za </w:t>
      </w:r>
      <w:proofErr w:type="spellStart"/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dec</w:t>
      </w:r>
      <w:proofErr w:type="spellEnd"/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. Funkcije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</w:p>
    <w:p w14:paraId="765346E9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182.646,36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183.180,00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182.180,00</w:t>
      </w:r>
    </w:p>
    <w:p w14:paraId="73D454DF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56.646,36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58.280,00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57.280,00</w:t>
      </w:r>
    </w:p>
    <w:p w14:paraId="33C8F582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86.400,00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86.300,00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86.300,00</w:t>
      </w:r>
    </w:p>
    <w:p w14:paraId="3F7F57DD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39.600,00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38.600,00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38.600,00</w:t>
      </w:r>
    </w:p>
    <w:p w14:paraId="135A98BF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Prihodi od upravnih i administrativnih pristojbi, pristojbi po posebnim propisima i naknada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240.800,00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220.250,00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220.250,00</w:t>
      </w:r>
    </w:p>
    <w:p w14:paraId="15A29A9A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48.200,00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46.200,00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46.200,00</w:t>
      </w:r>
    </w:p>
    <w:p w14:paraId="1A11B6CD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100,00</w:t>
      </w:r>
    </w:p>
    <w:p w14:paraId="349E9A6F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192.000,00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173.450,00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173.450,00</w:t>
      </w:r>
    </w:p>
    <w:p w14:paraId="4397647F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Ostali prihodi po posebnim propisima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21F7439D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500,00</w:t>
      </w:r>
    </w:p>
    <w:p w14:paraId="25E9B1F5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13.262,00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10.508,91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10.508,91</w:t>
      </w:r>
    </w:p>
    <w:p w14:paraId="115CC844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9.062,00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7.808,91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7.808,91</w:t>
      </w:r>
    </w:p>
    <w:p w14:paraId="2F7B9E63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2.700,00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2.700,00</w:t>
      </w:r>
    </w:p>
    <w:p w14:paraId="178253B3" w14:textId="60E95CEF" w:rsidR="00C82E73" w:rsidRP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478.958,64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363.761,09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344.166,09</w:t>
      </w:r>
    </w:p>
    <w:p w14:paraId="7DD1B598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478.958,64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363.761,09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344.166,09</w:t>
      </w:r>
    </w:p>
    <w:p w14:paraId="71307191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30.000,00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30.000,00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29.166,09</w:t>
      </w:r>
    </w:p>
    <w:p w14:paraId="6A81B080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448.958,64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333.761,09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315.000,00</w:t>
      </w:r>
    </w:p>
    <w:p w14:paraId="0C5CFCD7" w14:textId="77777777" w:rsidR="00C82E73" w:rsidRPr="00C82E73" w:rsidRDefault="00C82E73" w:rsidP="00C82E73">
      <w:pPr>
        <w:widowControl w:val="0"/>
        <w:tabs>
          <w:tab w:val="start" w:pos="62.95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7.50pt" w:after="0pt" w:line="12pt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1.813.547,00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</w:p>
    <w:p w14:paraId="2B8A8263" w14:textId="665C6B84" w:rsidR="00C82E73" w:rsidRDefault="00C82E73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</w:t>
      </w:r>
    </w:p>
    <w:p w14:paraId="7E2829F0" w14:textId="77777777" w:rsidR="00C82E73" w:rsidRDefault="00C82E73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16"/>
          <w:szCs w:val="16"/>
        </w:rPr>
      </w:pPr>
    </w:p>
    <w:p w14:paraId="27CC9960" w14:textId="0D987669" w:rsidR="00C82E73" w:rsidRDefault="00C82E73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                                                                                    </w:t>
      </w:r>
    </w:p>
    <w:p w14:paraId="5DEA3C05" w14:textId="1F472652" w:rsidR="00C82E73" w:rsidRPr="00C82E73" w:rsidRDefault="00C82E73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C82E73"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7E0D80B3" w14:textId="77777777" w:rsidR="00C82E73" w:rsidRP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1.85pt" w:after="0pt" w:line="12pt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8"/>
          <w:szCs w:val="28"/>
        </w:rPr>
        <w:t>PRORAČUN OPĆINE GROŽNJAN-GRISIGNANA ZA 2023. I PROJEKCIJA ZA 2024. I 2025. GODINU</w:t>
      </w:r>
    </w:p>
    <w:p w14:paraId="670F6104" w14:textId="77777777" w:rsidR="00C82E73" w:rsidRP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color w:val="000000"/>
        </w:rPr>
        <w:t>I. OPĆI DIO - A. RAČUN PRIHODA I RASHODA (RASHODI POSLOVANJA)</w:t>
      </w:r>
    </w:p>
    <w:p w14:paraId="5409B862" w14:textId="77777777" w:rsidR="00C82E73" w:rsidRPr="00C82E73" w:rsidRDefault="00C82E73" w:rsidP="00C82E73">
      <w:pPr>
        <w:widowControl w:val="0"/>
        <w:tabs>
          <w:tab w:val="center" w:pos="28.30pt"/>
          <w:tab w:val="center" w:pos="276.25pt"/>
          <w:tab w:val="center" w:pos="541.45pt"/>
          <w:tab w:val="center" w:pos="633.35pt"/>
          <w:tab w:val="center" w:pos="722.60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Račun/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Opis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Proračun za 2023.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Projekcija za 2024.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13F370F4" w14:textId="77777777" w:rsidR="00C82E73" w:rsidRPr="00C82E73" w:rsidRDefault="00C82E73" w:rsidP="00C82E73">
      <w:pPr>
        <w:widowControl w:val="0"/>
        <w:tabs>
          <w:tab w:val="center" w:pos="2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Izvor</w:t>
      </w:r>
    </w:p>
    <w:p w14:paraId="7D4102F3" w14:textId="77777777" w:rsidR="00C82E73" w:rsidRPr="00C82E73" w:rsidRDefault="00C82E73" w:rsidP="00C82E73">
      <w:pPr>
        <w:widowControl w:val="0"/>
        <w:tabs>
          <w:tab w:val="center" w:pos="28.30pt"/>
          <w:tab w:val="center" w:pos="276.25pt"/>
          <w:tab w:val="center" w:pos="541.45pt"/>
          <w:tab w:val="center" w:pos="631.85pt"/>
          <w:tab w:val="center" w:pos="722.60pt"/>
        </w:tabs>
        <w:autoSpaceDE w:val="0"/>
        <w:autoSpaceDN w:val="0"/>
        <w:adjustRightInd w:val="0"/>
        <w:spacing w:before="2.55pt" w:after="0pt" w:line="12pt" w:lineRule="auto"/>
        <w:rPr>
          <w:rFonts w:ascii="Tahoma" w:hAnsi="Tahoma" w:cs="Tahoma"/>
          <w:color w:val="000000"/>
          <w:sz w:val="25"/>
          <w:szCs w:val="25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5</w:t>
      </w:r>
    </w:p>
    <w:p w14:paraId="421B1AF7" w14:textId="77777777" w:rsidR="00C82E73" w:rsidRPr="00C82E73" w:rsidRDefault="00C82E73" w:rsidP="00C82E73">
      <w:pPr>
        <w:widowControl w:val="0"/>
        <w:tabs>
          <w:tab w:val="end" w:pos="31.50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0.8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1.185.730,00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1.126.460,00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1.117.865,00</w:t>
      </w:r>
    </w:p>
    <w:p w14:paraId="24E644C8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232.705,00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230.705,00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230.705,00</w:t>
      </w:r>
    </w:p>
    <w:p w14:paraId="30E97856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225.105,00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223.105,00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223.105,00</w:t>
      </w:r>
    </w:p>
    <w:p w14:paraId="07BA4041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7.600,00</w:t>
      </w:r>
    </w:p>
    <w:p w14:paraId="0F3FBC42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613.971,00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569.821,00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575.621,00</w:t>
      </w:r>
    </w:p>
    <w:p w14:paraId="1B25DDC3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194.468,00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189.768,00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198.568,00</w:t>
      </w:r>
    </w:p>
    <w:p w14:paraId="16B934A5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43.570,00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43.570,00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43.570,00</w:t>
      </w:r>
    </w:p>
    <w:p w14:paraId="5A255743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164.903,00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164.903,00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164.903,00</w:t>
      </w:r>
    </w:p>
    <w:p w14:paraId="65917D74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19.750,00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4.500,00</w:t>
      </w:r>
    </w:p>
    <w:p w14:paraId="1986BC5C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191.280,00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167.080,00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164.080,00</w:t>
      </w:r>
    </w:p>
    <w:p w14:paraId="60F4DA81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10.090,00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7.090,00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7.090,00</w:t>
      </w:r>
    </w:p>
    <w:p w14:paraId="2C6F72D6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4.990,00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4.990,00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4.990,00</w:t>
      </w:r>
    </w:p>
    <w:p w14:paraId="4A954BC4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2.100,00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2.100,00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2.100,00</w:t>
      </w:r>
    </w:p>
    <w:p w14:paraId="5C8877BE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7A66902F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</w:p>
    <w:p w14:paraId="4BB644F3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4.000,00</w:t>
      </w:r>
    </w:p>
    <w:p w14:paraId="2A7FEB15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216.485,00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213.865,00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199.470,00</w:t>
      </w:r>
    </w:p>
    <w:p w14:paraId="086A3F14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184.070,00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182.200,00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167.805,00</w:t>
      </w:r>
    </w:p>
    <w:p w14:paraId="6F028973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12.000,00</w:t>
      </w:r>
    </w:p>
    <w:p w14:paraId="1840482C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06DD5C4B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7328CE6A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78AB8E62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5FF6123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2195810B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0E66EEEB" w14:textId="77777777" w:rsid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4FF2DC15" w14:textId="190DD884" w:rsidR="00C82E73" w:rsidRPr="00C82E73" w:rsidRDefault="00C82E73" w:rsidP="00C82E73">
      <w:pPr>
        <w:widowControl w:val="0"/>
        <w:tabs>
          <w:tab w:val="center" w:pos="382.50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Račun/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Opis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Proračun za 2023.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Projekcija za 2024.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2F1E1A7" w14:textId="77777777" w:rsidR="00C82E73" w:rsidRPr="00C82E73" w:rsidRDefault="00C82E73" w:rsidP="00C82E73">
      <w:pPr>
        <w:widowControl w:val="0"/>
        <w:tabs>
          <w:tab w:val="center" w:pos="2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Izvor</w:t>
      </w:r>
    </w:p>
    <w:p w14:paraId="046A9D36" w14:textId="77777777" w:rsidR="00C82E73" w:rsidRPr="00C82E73" w:rsidRDefault="00C82E73" w:rsidP="00C82E73">
      <w:pPr>
        <w:widowControl w:val="0"/>
        <w:tabs>
          <w:tab w:val="center" w:pos="28.30pt"/>
          <w:tab w:val="center" w:pos="276.25pt"/>
          <w:tab w:val="center" w:pos="541.45pt"/>
          <w:tab w:val="center" w:pos="631.85pt"/>
          <w:tab w:val="center" w:pos="722.60pt"/>
        </w:tabs>
        <w:autoSpaceDE w:val="0"/>
        <w:autoSpaceDN w:val="0"/>
        <w:adjustRightInd w:val="0"/>
        <w:spacing w:before="2.55pt" w:after="0pt" w:line="12pt" w:lineRule="auto"/>
        <w:rPr>
          <w:rFonts w:ascii="Tahoma" w:hAnsi="Tahoma" w:cs="Tahoma"/>
          <w:color w:val="000000"/>
          <w:sz w:val="25"/>
          <w:szCs w:val="25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5</w:t>
      </w:r>
    </w:p>
    <w:p w14:paraId="091DD66B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80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 xml:space="preserve">Pomoći izravnanja za </w:t>
      </w:r>
      <w:proofErr w:type="spellStart"/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dec</w:t>
      </w:r>
      <w:proofErr w:type="spellEnd"/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. Funkcije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</w:p>
    <w:p w14:paraId="58B78A61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5.415,00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4.665,00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4.665,00</w:t>
      </w:r>
    </w:p>
    <w:p w14:paraId="14449E55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Naknade građanima i kućanstvima na temelju osiguranja i druge naknade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35.390,00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35.390,00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35.390,00</w:t>
      </w:r>
    </w:p>
    <w:p w14:paraId="277AD65B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31.890,00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31.890,00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31.890,00</w:t>
      </w:r>
    </w:p>
    <w:p w14:paraId="2E7E32BB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</w:p>
    <w:p w14:paraId="3A6D0953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73.089,00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65.589,00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65.589,00</w:t>
      </w:r>
    </w:p>
    <w:p w14:paraId="040B8362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36.257,00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35.957,00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35.957,00</w:t>
      </w:r>
    </w:p>
    <w:p w14:paraId="48BBEBFE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3.832,00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3.832,00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3.832,00</w:t>
      </w:r>
    </w:p>
    <w:p w14:paraId="6C593B40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3642E722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32.850,00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25.800,00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25.800,00</w:t>
      </w:r>
    </w:p>
    <w:p w14:paraId="3FA9D7F2" w14:textId="77777777" w:rsidR="00C82E73" w:rsidRPr="00C82E73" w:rsidRDefault="00C82E73" w:rsidP="00C82E73">
      <w:pPr>
        <w:widowControl w:val="0"/>
        <w:tabs>
          <w:tab w:val="end" w:pos="31.50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4.7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612.690,00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271.960,00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280.555,00</w:t>
      </w:r>
    </w:p>
    <w:p w14:paraId="71CE3B86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451.790,00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159.960,00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164.555,00</w:t>
      </w:r>
    </w:p>
    <w:p w14:paraId="0FCE7101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47.600,00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38.900,00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38.900,00</w:t>
      </w:r>
    </w:p>
    <w:p w14:paraId="7DD1E76F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34.260,00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33.260,00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33.260,00</w:t>
      </w:r>
    </w:p>
    <w:p w14:paraId="78A896BD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43.500,00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29.000,00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24.000,00</w:t>
      </w:r>
    </w:p>
    <w:p w14:paraId="76ABD5F4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227.430,00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5.100,00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12.695,00</w:t>
      </w:r>
    </w:p>
    <w:p w14:paraId="393BF73D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99.000,00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53.700,00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55.700,00</w:t>
      </w:r>
    </w:p>
    <w:p w14:paraId="4C88B3E7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Rashodi za nabavu plemenitih metala i ostalih pohranjenih vrijednosti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2.200,00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700,00</w:t>
      </w:r>
    </w:p>
    <w:p w14:paraId="336A8F78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700,00</w:t>
      </w:r>
    </w:p>
    <w:p w14:paraId="1A0EAD50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1.500,00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401B8AD0" w14:textId="77777777" w:rsidR="00C82E73" w:rsidRPr="00C82E73" w:rsidRDefault="00C82E73" w:rsidP="00C82E73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158.700,00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111.300,00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18"/>
          <w:szCs w:val="18"/>
        </w:rPr>
        <w:t>115.300,00</w:t>
      </w:r>
    </w:p>
    <w:p w14:paraId="7BA9229A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29.500,00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24.500,00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24.500,00</w:t>
      </w:r>
    </w:p>
    <w:p w14:paraId="315A7CAA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80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67.300,00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29.300,00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29.300,00</w:t>
      </w:r>
    </w:p>
    <w:p w14:paraId="776D6151" w14:textId="77777777" w:rsidR="00C82E73" w:rsidRPr="00C82E73" w:rsidRDefault="00C82E73" w:rsidP="00C82E73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61.900,00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57.500,00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i/>
          <w:iCs/>
          <w:color w:val="000000"/>
          <w:sz w:val="18"/>
          <w:szCs w:val="18"/>
        </w:rPr>
        <w:t>61.500,00</w:t>
      </w:r>
    </w:p>
    <w:p w14:paraId="3A3B5F48" w14:textId="77777777" w:rsidR="00C82E73" w:rsidRPr="00C82E73" w:rsidRDefault="00C82E73" w:rsidP="00C82E73">
      <w:pPr>
        <w:widowControl w:val="0"/>
        <w:tabs>
          <w:tab w:val="start" w:pos="62.95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7.50pt" w:after="0pt" w:line="12pt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1.798.420,00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1.398.420,00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1.398.420,00</w:t>
      </w:r>
    </w:p>
    <w:p w14:paraId="68B7CD0E" w14:textId="53071A61" w:rsidR="00C82E73" w:rsidRDefault="00C82E73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</w:rPr>
      </w:pPr>
    </w:p>
    <w:p w14:paraId="528BE124" w14:textId="16BFEC65" w:rsidR="005429BC" w:rsidRDefault="005429BC" w:rsidP="00730A23">
      <w:pPr>
        <w:widowControl w:val="0"/>
        <w:tabs>
          <w:tab w:val="center" w:pos="385.50pt"/>
        </w:tabs>
        <w:autoSpaceDE w:val="0"/>
        <w:autoSpaceDN w:val="0"/>
        <w:adjustRightInd w:val="0"/>
        <w:spacing w:before="17pt" w:after="0pt" w:line="12pt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                  </w:t>
      </w:r>
    </w:p>
    <w:p w14:paraId="714C91F0" w14:textId="29010209" w:rsidR="00C82E73" w:rsidRPr="00C82E73" w:rsidRDefault="005429BC" w:rsidP="00C82E73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="00C82E73" w:rsidRPr="00C82E73"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21879661" w14:textId="77777777" w:rsidR="00C82E73" w:rsidRPr="00C82E73" w:rsidRDefault="00C82E73" w:rsidP="00C82E73">
      <w:pPr>
        <w:widowControl w:val="0"/>
        <w:tabs>
          <w:tab w:val="center" w:pos="387.15pt"/>
        </w:tabs>
        <w:autoSpaceDE w:val="0"/>
        <w:autoSpaceDN w:val="0"/>
        <w:adjustRightInd w:val="0"/>
        <w:spacing w:after="0pt" w:line="12pt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8"/>
          <w:szCs w:val="28"/>
        </w:rPr>
        <w:t>PRORAČUN OPĆINE GROŽNJAN-GRISIGNANA ZA 2023. I PROJEKCIJA ZA 2024. I 2025. GODINU</w:t>
      </w:r>
    </w:p>
    <w:p w14:paraId="69A0DA2F" w14:textId="77777777" w:rsidR="00C82E73" w:rsidRPr="00C82E73" w:rsidRDefault="00C82E73" w:rsidP="00C82E73">
      <w:pPr>
        <w:widowControl w:val="0"/>
        <w:tabs>
          <w:tab w:val="center" w:pos="386.5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color w:val="000000"/>
        </w:rPr>
        <w:t>I. OPĆI DIO - A. RAČUN PRIHODA I RASHODA (RASHODI PREMA FUNKCIJSKOJ KLASIFIKACIJI)</w:t>
      </w:r>
    </w:p>
    <w:p w14:paraId="5ADF19D6" w14:textId="77777777" w:rsidR="00C82E73" w:rsidRPr="00C82E73" w:rsidRDefault="00C82E73" w:rsidP="00C82E73">
      <w:pPr>
        <w:widowControl w:val="0"/>
        <w:tabs>
          <w:tab w:val="center" w:pos="18.40pt"/>
          <w:tab w:val="center" w:pos="271.95pt"/>
          <w:tab w:val="center" w:pos="555.45pt"/>
          <w:tab w:val="center" w:pos="645.45pt"/>
          <w:tab w:val="center" w:pos="732.75pt"/>
        </w:tabs>
        <w:autoSpaceDE w:val="0"/>
        <w:autoSpaceDN w:val="0"/>
        <w:adjustRightInd w:val="0"/>
        <w:spacing w:before="5.1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Funk.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Opis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Proračun za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Projekcija za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Projekcija za </w:t>
      </w:r>
    </w:p>
    <w:p w14:paraId="3BEEFBA3" w14:textId="77777777" w:rsidR="00C82E73" w:rsidRPr="00C82E73" w:rsidRDefault="00C82E73" w:rsidP="00C82E73">
      <w:pPr>
        <w:widowControl w:val="0"/>
        <w:tabs>
          <w:tab w:val="center" w:pos="555.45pt"/>
          <w:tab w:val="center" w:pos="645.45pt"/>
          <w:tab w:val="center" w:pos="732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2023.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2024.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2025.</w:t>
      </w:r>
    </w:p>
    <w:p w14:paraId="5A386E56" w14:textId="77777777" w:rsidR="00C82E73" w:rsidRPr="00C82E73" w:rsidRDefault="00C82E73" w:rsidP="00C82E73">
      <w:pPr>
        <w:widowControl w:val="0"/>
        <w:tabs>
          <w:tab w:val="center" w:pos="18.40pt"/>
          <w:tab w:val="center" w:pos="271.95pt"/>
          <w:tab w:val="center" w:pos="555.45pt"/>
          <w:tab w:val="center" w:pos="645.45pt"/>
          <w:tab w:val="center" w:pos="732.70pt"/>
        </w:tabs>
        <w:autoSpaceDE w:val="0"/>
        <w:autoSpaceDN w:val="0"/>
        <w:adjustRightInd w:val="0"/>
        <w:spacing w:before="2.8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5</w:t>
      </w:r>
    </w:p>
    <w:p w14:paraId="41EDB614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Opće javne usluge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506.345,00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445.295,00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454.095,00</w:t>
      </w:r>
    </w:p>
    <w:p w14:paraId="576EF920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010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Opće javne usluge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6.300,00</w:t>
      </w:r>
    </w:p>
    <w:p w14:paraId="575834FD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011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Izvršna i zakonodavna tijela, financijski i fiskalni poslovi, vanjski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117.664,00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92.414,00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105.214,00</w:t>
      </w:r>
    </w:p>
    <w:p w14:paraId="6DF5AB1E" w14:textId="77777777" w:rsidR="00C82E73" w:rsidRPr="00C82E73" w:rsidRDefault="00C82E73" w:rsidP="00C82E73">
      <w:pPr>
        <w:widowControl w:val="0"/>
        <w:tabs>
          <w:tab w:val="start" w:pos="42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poslovi  </w:t>
      </w:r>
    </w:p>
    <w:p w14:paraId="04B29C9B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013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Opće usluge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378.781,00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342.981,00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338.981,00</w:t>
      </w:r>
    </w:p>
    <w:p w14:paraId="532E9FC7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016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Opće javne usluge koje nisu drugdje svrstane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3.600,00</w:t>
      </w:r>
    </w:p>
    <w:p w14:paraId="3EB47B59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Obrana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2.200,00</w:t>
      </w:r>
    </w:p>
    <w:p w14:paraId="2CECC7F2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022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Civilna obrana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2.200,00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2.200,00</w:t>
      </w:r>
    </w:p>
    <w:p w14:paraId="12BF54C0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Javni red i sigurnost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90.600,00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84.895,00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70.500,00</w:t>
      </w:r>
    </w:p>
    <w:p w14:paraId="51230850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030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Javni red i sigurnost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4.650,00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4.650,00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4.650,00</w:t>
      </w:r>
    </w:p>
    <w:p w14:paraId="4802D89A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032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Usluge protupožarne zaštite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85.950,00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80.245,00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65.850,00</w:t>
      </w:r>
    </w:p>
    <w:p w14:paraId="303C693B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Ekonomski poslovi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156.850,00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144.350,00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144.350,00</w:t>
      </w:r>
    </w:p>
    <w:p w14:paraId="189DDBBF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042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Poljoprivreda, šumarstvo, ribarstvo i lov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73.900,00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73.900,00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73.900,00</w:t>
      </w:r>
    </w:p>
    <w:p w14:paraId="7B03E3A8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043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Gorivo i energija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2.050,00</w:t>
      </w:r>
    </w:p>
    <w:p w14:paraId="5F41A9DA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045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Promet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51.000,00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41.000,00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41.000,00</w:t>
      </w:r>
    </w:p>
    <w:p w14:paraId="751DF9EB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047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Ostale industrije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29.900,00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27.400,00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27.400,00</w:t>
      </w:r>
    </w:p>
    <w:p w14:paraId="1A099187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05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Zaštita okoliša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</w:p>
    <w:p w14:paraId="7C20A3E8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050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Zaštita okoliša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2.000,00</w:t>
      </w:r>
    </w:p>
    <w:p w14:paraId="0B3D0082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051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Gospodarenje otpadom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800,00</w:t>
      </w:r>
    </w:p>
    <w:p w14:paraId="3E492D34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056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Poslovi i usluge zaštite okoliša koji nisu drugdje svrstani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2.000,00</w:t>
      </w:r>
    </w:p>
    <w:p w14:paraId="185803A7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Usluge unaprjeđenja stanovanja i zajednice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450.245,00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354.850,00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358.445,00</w:t>
      </w:r>
    </w:p>
    <w:p w14:paraId="0390D665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060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Usluge unaprjeđenja stanovanja i zajednice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296.900,00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260.400,00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262.400,00</w:t>
      </w:r>
    </w:p>
    <w:p w14:paraId="0FC32785" w14:textId="26B7DC07" w:rsidR="00C82E73" w:rsidRPr="00C82E73" w:rsidRDefault="00C82E73" w:rsidP="005429BC">
      <w:pPr>
        <w:widowControl w:val="0"/>
        <w:tabs>
          <w:tab w:val="center" w:pos="387.15pt"/>
        </w:tabs>
        <w:autoSpaceDE w:val="0"/>
        <w:autoSpaceDN w:val="0"/>
        <w:adjustRightInd w:val="0"/>
        <w:spacing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C82E73">
        <w:rPr>
          <w:rFonts w:ascii="Arial" w:hAnsi="Arial" w:cs="Arial"/>
          <w:sz w:val="24"/>
          <w:szCs w:val="24"/>
        </w:rPr>
        <w:br w:type="page"/>
      </w:r>
      <w:r w:rsidRPr="00C82E73">
        <w:rPr>
          <w:rFonts w:ascii="Arial" w:hAnsi="Arial" w:cs="Arial"/>
          <w:sz w:val="24"/>
          <w:szCs w:val="24"/>
        </w:rPr>
        <w:lastRenderedPageBreak/>
        <w:tab/>
      </w:r>
    </w:p>
    <w:p w14:paraId="4CCFD4E2" w14:textId="77777777" w:rsidR="00C82E73" w:rsidRPr="00C82E73" w:rsidRDefault="00C82E73" w:rsidP="00C82E73">
      <w:pPr>
        <w:widowControl w:val="0"/>
        <w:tabs>
          <w:tab w:val="center" w:pos="18.40pt"/>
          <w:tab w:val="center" w:pos="271.95pt"/>
          <w:tab w:val="center" w:pos="555.45pt"/>
          <w:tab w:val="center" w:pos="645.45pt"/>
          <w:tab w:val="center" w:pos="732.75pt"/>
        </w:tabs>
        <w:autoSpaceDE w:val="0"/>
        <w:autoSpaceDN w:val="0"/>
        <w:adjustRightInd w:val="0"/>
        <w:spacing w:before="5.1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Funk.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Opis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Proračun za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Projekcija za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Projekcija za </w:t>
      </w:r>
    </w:p>
    <w:p w14:paraId="5C26CB73" w14:textId="77777777" w:rsidR="00C82E73" w:rsidRPr="00C82E73" w:rsidRDefault="00C82E73" w:rsidP="00C82E73">
      <w:pPr>
        <w:widowControl w:val="0"/>
        <w:tabs>
          <w:tab w:val="center" w:pos="555.45pt"/>
          <w:tab w:val="center" w:pos="645.45pt"/>
          <w:tab w:val="center" w:pos="732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2023.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2024.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2025.</w:t>
      </w:r>
    </w:p>
    <w:p w14:paraId="5757E373" w14:textId="77777777" w:rsidR="00C82E73" w:rsidRPr="00C82E73" w:rsidRDefault="00C82E73" w:rsidP="00C82E73">
      <w:pPr>
        <w:widowControl w:val="0"/>
        <w:tabs>
          <w:tab w:val="center" w:pos="18.40pt"/>
          <w:tab w:val="center" w:pos="271.95pt"/>
          <w:tab w:val="center" w:pos="555.45pt"/>
          <w:tab w:val="center" w:pos="645.45pt"/>
          <w:tab w:val="center" w:pos="732.70pt"/>
        </w:tabs>
        <w:autoSpaceDE w:val="0"/>
        <w:autoSpaceDN w:val="0"/>
        <w:adjustRightInd w:val="0"/>
        <w:spacing w:before="2.85pt"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18"/>
          <w:szCs w:val="18"/>
        </w:rPr>
        <w:t>5</w:t>
      </w:r>
    </w:p>
    <w:p w14:paraId="61BDA976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061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Razvoj stanovanja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30.900,00</w:t>
      </w:r>
    </w:p>
    <w:p w14:paraId="441B0948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062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Razvoj zajednice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49.865,00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15.300,00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15.300,00</w:t>
      </w:r>
    </w:p>
    <w:p w14:paraId="5C3FDAD5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063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Opskrba vodom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1.050,00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1.050,00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1.050,00</w:t>
      </w:r>
    </w:p>
    <w:p w14:paraId="18BB08C1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064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Ulična rasvjeta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26.900,00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24.300,00</w:t>
      </w:r>
    </w:p>
    <w:p w14:paraId="5A4B92C1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066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Rashodi vezani uz stanovanje i kom. pogodnosti koji nisu drugdje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40.630,00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20.300,00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24.495,00</w:t>
      </w:r>
    </w:p>
    <w:p w14:paraId="2049CA43" w14:textId="77777777" w:rsidR="00C82E73" w:rsidRPr="00C82E73" w:rsidRDefault="00C82E73" w:rsidP="00C82E73">
      <w:pPr>
        <w:widowControl w:val="0"/>
        <w:tabs>
          <w:tab w:val="start" w:pos="42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svrstani  </w:t>
      </w:r>
    </w:p>
    <w:p w14:paraId="49E11F24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before="0.5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07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Zdravstvo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14.680,00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11.480,00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11.480,00</w:t>
      </w:r>
    </w:p>
    <w:p w14:paraId="5C7487C3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070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Zdravstvo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3.130,00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3.130,00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3.130,00</w:t>
      </w:r>
    </w:p>
    <w:p w14:paraId="7D891BF4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071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Medicinski proizvodi, pribor i oprema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700,00</w:t>
      </w:r>
    </w:p>
    <w:p w14:paraId="100250DC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074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Službe javnog zdravstva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3.800,00</w:t>
      </w:r>
    </w:p>
    <w:p w14:paraId="43E4CD15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076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Poslovi i usluge zdravstva koji nisu drugdje svrstani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3.850,00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3.850,00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3.850,00</w:t>
      </w:r>
    </w:p>
    <w:p w14:paraId="3B9C6B35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08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Rekreacija, kultura i religija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394.410,00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187.510,00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189.510,00</w:t>
      </w:r>
    </w:p>
    <w:p w14:paraId="7AC99C27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080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Rekreacija, kultura i religija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1.500,00</w:t>
      </w:r>
    </w:p>
    <w:p w14:paraId="23788473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081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Službe rekreacije i sporta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6.000,00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6.000,00</w:t>
      </w:r>
    </w:p>
    <w:p w14:paraId="617DE20D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082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Službe kulture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77.960,00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72.460,00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69.460,00</w:t>
      </w:r>
    </w:p>
    <w:p w14:paraId="3556085B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086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Rashodi za rekreaciju, kulturu i religiju koji nisu drugdje svrstani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303.950,00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107.550,00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112.550,00</w:t>
      </w:r>
    </w:p>
    <w:p w14:paraId="408B59A9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09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Obrazovanje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157.050,00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141.800,00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141.800,00</w:t>
      </w:r>
    </w:p>
    <w:p w14:paraId="3CFB70A0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090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Obrazovanje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400,00</w:t>
      </w:r>
    </w:p>
    <w:p w14:paraId="151C87DD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091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Predškolsko i osnovno obrazovanje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138.750,00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123.500,00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123.500,00</w:t>
      </w:r>
    </w:p>
    <w:p w14:paraId="0294E5AE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092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Srednjoškolsko obrazovanje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17.900,00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17.900,00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17.900,00</w:t>
      </w:r>
    </w:p>
    <w:p w14:paraId="253C0720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10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 xml:space="preserve">Socijalna zaštita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21.240,00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21.240,00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b/>
          <w:bCs/>
          <w:color w:val="000000"/>
          <w:sz w:val="20"/>
          <w:szCs w:val="20"/>
        </w:rPr>
        <w:t>21.240,00</w:t>
      </w:r>
    </w:p>
    <w:p w14:paraId="0AEA11F9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Socijalna zaštita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12.900,00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12.900,00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12.900,00</w:t>
      </w:r>
    </w:p>
    <w:p w14:paraId="50C0428A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101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Bolest i invaliditet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2.400,00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2.400,00</w:t>
      </w:r>
    </w:p>
    <w:p w14:paraId="7AC5941A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102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Starost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300,00</w:t>
      </w:r>
    </w:p>
    <w:p w14:paraId="08CF9FD6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104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Obitelj i djeca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1.500,00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1.500,00</w:t>
      </w:r>
    </w:p>
    <w:p w14:paraId="203387EC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106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Stanovanje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4.140,00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4.140,00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4.140,00</w:t>
      </w:r>
    </w:p>
    <w:p w14:paraId="73F21E88" w14:textId="77777777" w:rsidR="00C82E73" w:rsidRPr="00C82E73" w:rsidRDefault="00C82E73" w:rsidP="00C82E73">
      <w:pPr>
        <w:widowControl w:val="0"/>
        <w:tabs>
          <w:tab w:val="end" w:pos="36.85pt"/>
          <w:tab w:val="start" w:pos="42.75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109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 xml:space="preserve">Aktivnosti socijalne zaštite koje nisu drugdje svrstane  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ahoma" w:hAnsi="Tahoma" w:cs="Tahoma"/>
          <w:color w:val="000000"/>
          <w:sz w:val="20"/>
          <w:szCs w:val="20"/>
        </w:rPr>
        <w:t>0,00</w:t>
      </w:r>
    </w:p>
    <w:p w14:paraId="129163F6" w14:textId="437914CA" w:rsidR="00C82E73" w:rsidRPr="00C82E73" w:rsidRDefault="00C82E73" w:rsidP="00C82E73">
      <w:pPr>
        <w:widowControl w:val="0"/>
        <w:tabs>
          <w:tab w:val="center" w:pos="387.15pt"/>
        </w:tabs>
        <w:autoSpaceDE w:val="0"/>
        <w:autoSpaceDN w:val="0"/>
        <w:adjustRightInd w:val="0"/>
        <w:spacing w:after="0pt" w:line="12pt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 w:rsidRPr="00C82E73">
        <w:rPr>
          <w:rFonts w:ascii="Arial" w:hAnsi="Arial" w:cs="Arial"/>
          <w:sz w:val="24"/>
          <w:szCs w:val="24"/>
        </w:rPr>
        <w:tab/>
      </w:r>
    </w:p>
    <w:p w14:paraId="2213C540" w14:textId="77777777" w:rsidR="00C82E73" w:rsidRPr="00C82E73" w:rsidRDefault="00C82E73" w:rsidP="00C82E73">
      <w:pPr>
        <w:widowControl w:val="0"/>
        <w:tabs>
          <w:tab w:val="start" w:pos="42.50pt"/>
          <w:tab w:val="end" w:pos="595.50pt"/>
          <w:tab w:val="end" w:pos="686.50pt"/>
          <w:tab w:val="end" w:pos="774.10pt"/>
        </w:tabs>
        <w:autoSpaceDE w:val="0"/>
        <w:autoSpaceDN w:val="0"/>
        <w:adjustRightInd w:val="0"/>
        <w:spacing w:before="2.40pt" w:after="0pt" w:line="12pt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1.798.420,00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1.398.420,00</w:t>
      </w:r>
      <w:r w:rsidRPr="00C82E73">
        <w:rPr>
          <w:rFonts w:ascii="Arial" w:hAnsi="Arial" w:cs="Arial"/>
          <w:sz w:val="24"/>
          <w:szCs w:val="24"/>
        </w:rPr>
        <w:tab/>
      </w:r>
      <w:r w:rsidRPr="00C82E73">
        <w:rPr>
          <w:rFonts w:ascii="Times New Roman" w:hAnsi="Times New Roman"/>
          <w:b/>
          <w:bCs/>
          <w:color w:val="000000"/>
          <w:sz w:val="24"/>
          <w:szCs w:val="24"/>
        </w:rPr>
        <w:t>1.398.420,00</w:t>
      </w:r>
    </w:p>
    <w:p w14:paraId="3B3B82D0" w14:textId="77777777" w:rsidR="00C82E73" w:rsidRDefault="00C82E73" w:rsidP="009F16A6">
      <w:pPr>
        <w:pStyle w:val="Naslov1"/>
        <w:jc w:val="center"/>
      </w:pPr>
    </w:p>
    <w:p w14:paraId="6BC40BE2" w14:textId="21EF86A2" w:rsidR="005429BC" w:rsidRPr="005429BC" w:rsidRDefault="005429BC" w:rsidP="005429BC">
      <w:pPr>
        <w:widowControl w:val="0"/>
        <w:tabs>
          <w:tab w:val="end" w:pos="765.45pt"/>
        </w:tabs>
        <w:autoSpaceDE w:val="0"/>
        <w:autoSpaceDN w:val="0"/>
        <w:adjustRightInd w:val="0"/>
        <w:spacing w:before="17.15pt" w:after="0pt" w:line="12pt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5429BC"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5B08C82D" w14:textId="77777777" w:rsidR="005429BC" w:rsidRPr="005429BC" w:rsidRDefault="005429BC" w:rsidP="005429BC">
      <w:pPr>
        <w:widowControl w:val="0"/>
        <w:tabs>
          <w:tab w:val="center" w:pos="382.50pt"/>
        </w:tabs>
        <w:autoSpaceDE w:val="0"/>
        <w:autoSpaceDN w:val="0"/>
        <w:adjustRightInd w:val="0"/>
        <w:spacing w:before="1.85pt" w:after="0pt" w:line="12pt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imes New Roman" w:hAnsi="Times New Roman"/>
          <w:b/>
          <w:bCs/>
          <w:color w:val="000000"/>
          <w:sz w:val="28"/>
          <w:szCs w:val="28"/>
        </w:rPr>
        <w:t>PRORAČUN OPĆINE GROŽNJAN-GRISIGNANA ZA 2023. I PROJEKCIJA ZA 2024. I 2025. GODINU</w:t>
      </w:r>
    </w:p>
    <w:p w14:paraId="7AF4467A" w14:textId="77777777" w:rsidR="005429BC" w:rsidRPr="005429BC" w:rsidRDefault="005429BC" w:rsidP="005429BC">
      <w:pPr>
        <w:widowControl w:val="0"/>
        <w:tabs>
          <w:tab w:val="center" w:pos="382.5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imes New Roman" w:hAnsi="Times New Roman"/>
          <w:color w:val="000000"/>
        </w:rPr>
        <w:t>I. OPĆI DIO - B. RAČUN FINANCIRANJA</w:t>
      </w:r>
    </w:p>
    <w:p w14:paraId="0840B840" w14:textId="77777777" w:rsidR="005429BC" w:rsidRPr="005429BC" w:rsidRDefault="005429BC" w:rsidP="005429BC">
      <w:pPr>
        <w:widowControl w:val="0"/>
        <w:tabs>
          <w:tab w:val="center" w:pos="28.30pt"/>
          <w:tab w:val="center" w:pos="276.25pt"/>
          <w:tab w:val="center" w:pos="541.45pt"/>
          <w:tab w:val="center" w:pos="633.35pt"/>
          <w:tab w:val="center" w:pos="722.60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20"/>
          <w:szCs w:val="20"/>
        </w:rPr>
        <w:t xml:space="preserve">Račun/ 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20"/>
          <w:szCs w:val="20"/>
        </w:rPr>
        <w:t>Opis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20"/>
          <w:szCs w:val="20"/>
        </w:rPr>
        <w:t>Proračun za 2023.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20"/>
          <w:szCs w:val="20"/>
        </w:rPr>
        <w:t>Projekcija za 2024.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5E92187" w14:textId="77777777" w:rsidR="005429BC" w:rsidRPr="005429BC" w:rsidRDefault="005429BC" w:rsidP="005429BC">
      <w:pPr>
        <w:widowControl w:val="0"/>
        <w:tabs>
          <w:tab w:val="center" w:pos="28.3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20"/>
          <w:szCs w:val="20"/>
        </w:rPr>
        <w:t>Izvor</w:t>
      </w:r>
    </w:p>
    <w:p w14:paraId="4BB80D50" w14:textId="77777777" w:rsidR="005429BC" w:rsidRPr="005429BC" w:rsidRDefault="005429BC" w:rsidP="005429BC">
      <w:pPr>
        <w:widowControl w:val="0"/>
        <w:tabs>
          <w:tab w:val="center" w:pos="28.30pt"/>
          <w:tab w:val="center" w:pos="276.25pt"/>
          <w:tab w:val="center" w:pos="541.45pt"/>
          <w:tab w:val="center" w:pos="631.85pt"/>
          <w:tab w:val="center" w:pos="722.60pt"/>
        </w:tabs>
        <w:autoSpaceDE w:val="0"/>
        <w:autoSpaceDN w:val="0"/>
        <w:adjustRightInd w:val="0"/>
        <w:spacing w:before="2.55pt" w:after="0pt" w:line="12pt" w:lineRule="auto"/>
        <w:rPr>
          <w:rFonts w:ascii="Tahoma" w:hAnsi="Tahoma" w:cs="Tahoma"/>
          <w:color w:val="000000"/>
          <w:sz w:val="25"/>
          <w:szCs w:val="25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18"/>
          <w:szCs w:val="18"/>
        </w:rPr>
        <w:t>1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18"/>
          <w:szCs w:val="18"/>
        </w:rPr>
        <w:t>2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18"/>
          <w:szCs w:val="18"/>
        </w:rPr>
        <w:t>3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18"/>
          <w:szCs w:val="18"/>
        </w:rPr>
        <w:t>4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color w:val="000000"/>
          <w:sz w:val="18"/>
          <w:szCs w:val="18"/>
        </w:rPr>
        <w:t>5</w:t>
      </w:r>
    </w:p>
    <w:p w14:paraId="6EE384A9" w14:textId="77777777" w:rsidR="005429BC" w:rsidRPr="005429BC" w:rsidRDefault="005429BC" w:rsidP="005429BC">
      <w:pPr>
        <w:widowControl w:val="0"/>
        <w:tabs>
          <w:tab w:val="end" w:pos="31.50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0.8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-1.580,00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-1.580,00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-1.580,00</w:t>
      </w:r>
    </w:p>
    <w:p w14:paraId="296535FE" w14:textId="77777777" w:rsidR="005429BC" w:rsidRPr="005429BC" w:rsidRDefault="005429BC" w:rsidP="005429BC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-1.580,00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-1.580,00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-1.580,00</w:t>
      </w:r>
    </w:p>
    <w:p w14:paraId="2AD508A6" w14:textId="77777777" w:rsidR="005429BC" w:rsidRPr="005429BC" w:rsidRDefault="005429BC" w:rsidP="005429BC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-1.580,00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-1.580,00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-1.580,00</w:t>
      </w:r>
    </w:p>
    <w:p w14:paraId="49B984B2" w14:textId="77777777" w:rsidR="005429BC" w:rsidRPr="005429BC" w:rsidRDefault="005429BC" w:rsidP="005429BC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pt"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6D2489F0" w14:textId="77777777" w:rsidR="005429BC" w:rsidRPr="005429BC" w:rsidRDefault="005429BC" w:rsidP="005429BC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2DCC9DE5" w14:textId="77777777" w:rsidR="005429BC" w:rsidRPr="005429BC" w:rsidRDefault="005429BC" w:rsidP="005429BC">
      <w:pPr>
        <w:widowControl w:val="0"/>
        <w:tabs>
          <w:tab w:val="end" w:pos="31.50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before="24.7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46.453,00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20"/>
          <w:szCs w:val="20"/>
        </w:rPr>
        <w:t>0,00</w:t>
      </w:r>
    </w:p>
    <w:p w14:paraId="1DD22EA3" w14:textId="77777777" w:rsidR="005429BC" w:rsidRPr="005429BC" w:rsidRDefault="005429BC" w:rsidP="005429BC">
      <w:pPr>
        <w:widowControl w:val="0"/>
        <w:tabs>
          <w:tab w:val="end" w:pos="31.55pt"/>
          <w:tab w:val="start" w:pos="60pt"/>
          <w:tab w:val="end" w:pos="582pt"/>
          <w:tab w:val="end" w:pos="673.75pt"/>
          <w:tab w:val="end" w:pos="765.7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Primljene otplate (povrati) glavnice danih zajmova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46.453,00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2353F1E4" w14:textId="77777777" w:rsidR="005429BC" w:rsidRPr="005429BC" w:rsidRDefault="005429BC" w:rsidP="005429BC">
      <w:pPr>
        <w:widowControl w:val="0"/>
        <w:tabs>
          <w:tab w:val="end" w:pos="28pt"/>
          <w:tab w:val="center" w:pos="45.40pt"/>
          <w:tab w:val="start" w:pos="62.50pt"/>
          <w:tab w:val="end" w:pos="578.55pt"/>
          <w:tab w:val="end" w:pos="670.30pt"/>
          <w:tab w:val="end" w:pos="762.30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46.453,00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Pr="005429BC">
        <w:rPr>
          <w:rFonts w:ascii="Arial" w:hAnsi="Arial" w:cs="Arial"/>
          <w:sz w:val="24"/>
          <w:szCs w:val="24"/>
        </w:rPr>
        <w:tab/>
      </w:r>
      <w:r w:rsidRPr="005429BC"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6EE4C29C" w14:textId="022BB933" w:rsidR="00C82E73" w:rsidRDefault="00C82E73" w:rsidP="009F16A6">
      <w:pPr>
        <w:pStyle w:val="Naslov1"/>
        <w:jc w:val="center"/>
      </w:pPr>
    </w:p>
    <w:p w14:paraId="626C86DB" w14:textId="787E7BA4" w:rsidR="00B85310" w:rsidRDefault="00B85310" w:rsidP="00B85310"/>
    <w:p w14:paraId="275A2BA1" w14:textId="49488C70" w:rsidR="00B85310" w:rsidRDefault="00B85310" w:rsidP="00B85310"/>
    <w:p w14:paraId="7F40936E" w14:textId="6B64CEA1" w:rsidR="00B85310" w:rsidRDefault="00B85310" w:rsidP="00B85310"/>
    <w:p w14:paraId="1557F771" w14:textId="6ABC74C1" w:rsidR="00B85310" w:rsidRDefault="00B85310" w:rsidP="00B85310"/>
    <w:p w14:paraId="5AD7ED9F" w14:textId="28C3E0FA" w:rsidR="00B85310" w:rsidRDefault="00B85310" w:rsidP="00B85310"/>
    <w:p w14:paraId="7D9AA617" w14:textId="30E2C74D" w:rsidR="00B85310" w:rsidRDefault="00B85310" w:rsidP="00B85310"/>
    <w:p w14:paraId="0704B40F" w14:textId="5A7C6A2E" w:rsidR="00B85310" w:rsidRDefault="00B85310" w:rsidP="00B85310"/>
    <w:p w14:paraId="72025288" w14:textId="5E2513DB" w:rsidR="00B85310" w:rsidRDefault="00B85310" w:rsidP="00B85310"/>
    <w:p w14:paraId="4F779A7D" w14:textId="3A6E96C3" w:rsidR="00B85310" w:rsidRDefault="00B85310" w:rsidP="00B85310"/>
    <w:p w14:paraId="491EBC24" w14:textId="77777777" w:rsidR="00B85310" w:rsidRPr="006A5A33" w:rsidRDefault="00B85310" w:rsidP="00B8531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A5A33">
        <w:rPr>
          <w:rFonts w:ascii="Times New Roman" w:hAnsi="Times New Roman"/>
          <w:b/>
          <w:bCs/>
          <w:sz w:val="24"/>
          <w:szCs w:val="24"/>
        </w:rPr>
        <w:lastRenderedPageBreak/>
        <w:t>Članak 3.</w:t>
      </w:r>
    </w:p>
    <w:p w14:paraId="3B249076" w14:textId="36F7DE2D" w:rsidR="00B85310" w:rsidRDefault="00B85310" w:rsidP="00B85310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Rashodi i izdaci Prijedloga proračuna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3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8</w:t>
      </w:r>
      <w:r w:rsidRPr="009F28B5">
        <w:rPr>
          <w:rFonts w:ascii="Times New Roman" w:hAnsi="Times New Roman"/>
          <w:b/>
        </w:rPr>
        <w:t>00.000</w:t>
      </w:r>
      <w:r>
        <w:rPr>
          <w:rFonts w:ascii="Times New Roman" w:hAnsi="Times New Roman"/>
          <w:b/>
        </w:rPr>
        <w:t>,00</w:t>
      </w:r>
      <w:r w:rsidRPr="009F28B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eura</w:t>
      </w:r>
      <w:r w:rsidRPr="009F28B5">
        <w:rPr>
          <w:rFonts w:ascii="Times New Roman" w:hAnsi="Times New Roman"/>
        </w:rPr>
        <w:t xml:space="preserve">,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>00.000</w:t>
      </w:r>
      <w:r>
        <w:rPr>
          <w:rFonts w:ascii="Times New Roman" w:hAnsi="Times New Roman"/>
          <w:b/>
        </w:rPr>
        <w:t>,00</w:t>
      </w:r>
      <w:r w:rsidRPr="009F28B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eura</w:t>
      </w:r>
      <w:r w:rsidRPr="009F28B5">
        <w:rPr>
          <w:rFonts w:ascii="Times New Roman" w:hAnsi="Times New Roman"/>
        </w:rPr>
        <w:t xml:space="preserve">, te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5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>00.000</w:t>
      </w:r>
      <w:r>
        <w:rPr>
          <w:rFonts w:ascii="Times New Roman" w:hAnsi="Times New Roman"/>
          <w:b/>
        </w:rPr>
        <w:t>,00</w:t>
      </w:r>
      <w:r w:rsidRPr="009F28B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eura</w:t>
      </w:r>
      <w:r w:rsidRPr="009F28B5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14:paraId="5E1328D5" w14:textId="20124DF8" w:rsidR="00B85310" w:rsidRDefault="00B85310" w:rsidP="00B85310">
      <w:pPr>
        <w:rPr>
          <w:rFonts w:ascii="Times New Roman" w:hAnsi="Times New Roman"/>
        </w:rPr>
      </w:pPr>
    </w:p>
    <w:p w14:paraId="0ABDA8C1" w14:textId="0A52F2D6" w:rsidR="00B85310" w:rsidRPr="00B85310" w:rsidRDefault="00B85310" w:rsidP="00B85310">
      <w:pPr>
        <w:widowControl w:val="0"/>
        <w:tabs>
          <w:tab w:val="end" w:pos="771.45pt"/>
        </w:tabs>
        <w:autoSpaceDE w:val="0"/>
        <w:autoSpaceDN w:val="0"/>
        <w:adjustRightInd w:val="0"/>
        <w:spacing w:before="11.15pt" w:after="0pt" w:line="12pt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</w:t>
      </w:r>
      <w:r w:rsidRPr="00B85310"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28FF9FCC" w14:textId="77777777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4.85pt" w:after="0pt" w:line="12pt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imes New Roman" w:hAnsi="Times New Roman"/>
          <w:b/>
          <w:bCs/>
          <w:color w:val="000000"/>
          <w:sz w:val="28"/>
          <w:szCs w:val="28"/>
        </w:rPr>
        <w:t>PRORAČUN OPĆINE GROŽNJAN-GRISIGNANA ZA 2023. I PROJEKCIJA ZA 2024. I 2025. GODINU</w:t>
      </w:r>
    </w:p>
    <w:p w14:paraId="71A22AF9" w14:textId="77777777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imes New Roman" w:hAnsi="Times New Roman"/>
          <w:color w:val="000000"/>
        </w:rPr>
        <w:t>II. POSEBNI DIO</w:t>
      </w:r>
    </w:p>
    <w:p w14:paraId="755798CD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C8DE48A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2A85438C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557D1B4A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PREDSTAVNIČKA I IZVRŠNA TIJELA OPĆINE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101.225,00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97.810,00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110.610,00</w:t>
      </w:r>
    </w:p>
    <w:p w14:paraId="3B8CC006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14:paraId="21AF6D5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26.365,00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24.950,00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37.750,00</w:t>
      </w:r>
    </w:p>
    <w:p w14:paraId="620351B0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1.2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IZ DJELOKRUGA PREDSTAVNIČKIH 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26.365,00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24.950,00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37.750,00</w:t>
      </w:r>
    </w:p>
    <w:p w14:paraId="3461C307" w14:textId="77777777" w:rsidR="00B85310" w:rsidRPr="00B85310" w:rsidRDefault="00B85310" w:rsidP="00B85310">
      <w:pPr>
        <w:widowControl w:val="0"/>
        <w:tabs>
          <w:tab w:val="end" w:pos="56.65pt"/>
          <w:tab w:val="start" w:pos="61.1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14:paraId="2583A13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5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45CC5AE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16.500,00</w:t>
      </w:r>
    </w:p>
    <w:p w14:paraId="4BC811E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</w:p>
    <w:p w14:paraId="5564B24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</w:p>
    <w:p w14:paraId="131806F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</w:p>
    <w:p w14:paraId="1BCFFBE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</w:p>
    <w:p w14:paraId="14FFECB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3929F95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</w:p>
    <w:p w14:paraId="1A500B1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</w:p>
    <w:p w14:paraId="0BC5AAC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393543B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4B73E93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</w:p>
    <w:p w14:paraId="38C7017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3.120,00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3.120,00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3.120,00</w:t>
      </w:r>
    </w:p>
    <w:p w14:paraId="458F9F8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</w:p>
    <w:p w14:paraId="31E6BB9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98,00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98,00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98,00</w:t>
      </w:r>
    </w:p>
    <w:p w14:paraId="7BB7F56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3.022,00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3.022,00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3.022,00</w:t>
      </w:r>
    </w:p>
    <w:p w14:paraId="7CB3DEC0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24E064E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3DFA015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lastRenderedPageBreak/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150D4383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38E3B210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1232CF8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</w:p>
    <w:p w14:paraId="424F4A7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1.330,00</w:t>
      </w:r>
    </w:p>
    <w:p w14:paraId="76E8F02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</w:p>
    <w:p w14:paraId="6151ED1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F01A55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</w:p>
    <w:p w14:paraId="1D30922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13.300,00</w:t>
      </w:r>
    </w:p>
    <w:p w14:paraId="6B62FD8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13.300,00</w:t>
      </w:r>
    </w:p>
    <w:p w14:paraId="4FA5732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13.300,00</w:t>
      </w:r>
    </w:p>
    <w:p w14:paraId="193F2E6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13.300,00</w:t>
      </w:r>
    </w:p>
    <w:p w14:paraId="27E3143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K100101Akt.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KAPITALNE POMOĆI ZA SANACIJU SPOMENIKA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D8B0E5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AB21EA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E4FFBC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D7C250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74.860,00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</w:p>
    <w:p w14:paraId="4EA5DF9A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1.2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MJERE I AKTIVNOSTI ZA OSIGURANJE RADA IZ DJELOKRUGA IZVRŠNIH TIJELA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74.860,00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</w:p>
    <w:p w14:paraId="4C7FF13C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2001</w:t>
      </w:r>
    </w:p>
    <w:p w14:paraId="63565FE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57.730,00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55.730,00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55.730,00</w:t>
      </w:r>
    </w:p>
    <w:p w14:paraId="03AA7B0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56.780,00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54.780,00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54.780,00</w:t>
      </w:r>
    </w:p>
    <w:p w14:paraId="3E3ED8B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56.780,00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54.780,00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54.780,00</w:t>
      </w:r>
    </w:p>
    <w:p w14:paraId="0C0DCE0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42.230,00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40.230,00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40.230,00</w:t>
      </w:r>
    </w:p>
    <w:p w14:paraId="08A50C8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14.550,00</w:t>
      </w:r>
    </w:p>
    <w:p w14:paraId="3EDE5CC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950,00</w:t>
      </w:r>
    </w:p>
    <w:p w14:paraId="739B026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</w:p>
    <w:p w14:paraId="1CB92DA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</w:p>
    <w:p w14:paraId="071809C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A201072Akt.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OBILJEŽAVANJE DANA OPĆINE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</w:p>
    <w:p w14:paraId="403ACE3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11.560,00</w:t>
      </w:r>
    </w:p>
    <w:p w14:paraId="298D0C14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7BC08B39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2B30F70C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7267EF43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3A01FD99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0A6CAE87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3C3CFDEC" w14:textId="067014CA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0AE623B9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9F533A5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0ECB06B4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1DCCDEF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</w:p>
    <w:p w14:paraId="5793613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</w:p>
    <w:p w14:paraId="4C050B2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A201084Akt.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SREDSTVA PRORAČUNSKE ZALIHE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788A2D1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</w:p>
    <w:p w14:paraId="67F0953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1399FC8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1579D02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A201085Akt.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NAKNADA ZA ZAMJENIKA NAČELNIKA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</w:p>
    <w:p w14:paraId="7D339E2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1.970,00</w:t>
      </w:r>
    </w:p>
    <w:p w14:paraId="4047B95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</w:p>
    <w:p w14:paraId="1A9D9FF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</w:p>
    <w:p w14:paraId="2C0E6F0B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1.698.775,00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1.302.190,00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1.289.390,00</w:t>
      </w:r>
    </w:p>
    <w:p w14:paraId="40C6C832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14:paraId="24FAFFC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1.698.775,00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1.302.190,00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1.289.390,00</w:t>
      </w:r>
    </w:p>
    <w:p w14:paraId="4C33586C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1.2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IZ DJELOKRUGA JEDINSTVENOG 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311.940,00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281.240,00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277.240,00</w:t>
      </w:r>
    </w:p>
    <w:p w14:paraId="68D40CFC" w14:textId="77777777" w:rsidR="00B85310" w:rsidRPr="00B85310" w:rsidRDefault="00B85310" w:rsidP="00B85310">
      <w:pPr>
        <w:widowControl w:val="0"/>
        <w:tabs>
          <w:tab w:val="end" w:pos="56.65pt"/>
          <w:tab w:val="start" w:pos="61.1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14:paraId="2A03130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5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205.400,00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202.400,00</w:t>
      </w:r>
    </w:p>
    <w:p w14:paraId="52FD306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202.900,00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203.900,00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199.900,00</w:t>
      </w:r>
    </w:p>
    <w:p w14:paraId="5636E93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202.900,00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203.900,00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199.900,00</w:t>
      </w:r>
    </w:p>
    <w:p w14:paraId="139D97E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150.325,00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150.325,00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150.325,00</w:t>
      </w:r>
    </w:p>
    <w:p w14:paraId="1FD875B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50.585,00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51.585,00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47.585,00</w:t>
      </w:r>
    </w:p>
    <w:p w14:paraId="4E28EBA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1.990,00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1.990,00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1.990,00</w:t>
      </w:r>
    </w:p>
    <w:p w14:paraId="12E587B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0A95333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18DB228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29C90C9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20F5758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03AB2A2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33EB0F9E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1828DC7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790C5D76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10B865DC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11CDED6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4DD0BA4A" w14:textId="2B9DA24B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</w:p>
    <w:p w14:paraId="5B878172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87DE713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116BCFD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305CFDC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USLUGE PROMIDŽBE I INFORMIRANJA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</w:p>
    <w:p w14:paraId="7A80297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12.730,00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8.330,00</w:t>
      </w:r>
    </w:p>
    <w:p w14:paraId="21C364D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12.730,00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8.330,00</w:t>
      </w:r>
    </w:p>
    <w:p w14:paraId="600159C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12.730,00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8.330,00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8.330,00</w:t>
      </w:r>
    </w:p>
    <w:p w14:paraId="2EDD61C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670,00</w:t>
      </w:r>
    </w:p>
    <w:p w14:paraId="7DFC3A1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</w:p>
    <w:p w14:paraId="504DBD2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</w:p>
    <w:p w14:paraId="515D722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INFORMATIČKE, ODVJETNIČKE, JAVNOBILJEŽNIČKE I OSTALE USLUGE VANJSKIH SLUŽBI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24.640,00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21.840,00</w:t>
      </w:r>
    </w:p>
    <w:p w14:paraId="08F03F5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19.345,00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18.045,00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18.045,00</w:t>
      </w:r>
    </w:p>
    <w:p w14:paraId="03BAE74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19.345,00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18.045,00</w:t>
      </w:r>
    </w:p>
    <w:p w14:paraId="3446DC7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19.345,00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18.045,00</w:t>
      </w:r>
    </w:p>
    <w:p w14:paraId="1D83B27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06364A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018AB6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D73DD9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5.295,00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3.795,00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3.795,00</w:t>
      </w:r>
    </w:p>
    <w:p w14:paraId="5107CD0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</w:p>
    <w:p w14:paraId="33517F1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</w:p>
    <w:p w14:paraId="5884ED9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E9AC29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plemenitih metala i ostalih pohranjenih vrijednosti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2272E4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FINANCIRANJE RADA DJELATNIKA ZA EU PROJEKTE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</w:p>
    <w:p w14:paraId="042778D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</w:p>
    <w:p w14:paraId="7954A80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</w:p>
    <w:p w14:paraId="3FBEE40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32.550,00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32.550,00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32.550,00</w:t>
      </w:r>
    </w:p>
    <w:p w14:paraId="193F493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8.450,00</w:t>
      </w:r>
    </w:p>
    <w:p w14:paraId="2BE7DCC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A201108Akt.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FINANCIJSKI I OSTALI RASHODI REDOVITOG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90DA16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1AF691F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8421C21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36530F6B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5BBB879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4FAD567A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46BCCE4A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21753161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445855FE" w14:textId="27F426CA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0BE7DBAD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58E32CA0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E33D97B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462B17F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E43B8E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24.500,00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71A0D2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D78504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BACF1A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BFC4E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Izdaci za financijsku imovinu i otplate zajmova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BF08F1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Izdaci za otplatu glavnice primljenih kredita i zajmova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6AECE74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ODRŽAVANJE KOMUNALNE INFRASTRUKTURE I OPĆE 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234.200,00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216.200,00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216.200,00</w:t>
      </w:r>
    </w:p>
    <w:p w14:paraId="2B333B91" w14:textId="77777777" w:rsidR="00B85310" w:rsidRPr="00B85310" w:rsidRDefault="00B85310" w:rsidP="00B85310">
      <w:pPr>
        <w:widowControl w:val="0"/>
        <w:tabs>
          <w:tab w:val="end" w:pos="56.65pt"/>
          <w:tab w:val="start" w:pos="61.1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</w:p>
    <w:p w14:paraId="6780F43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5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JAVNA RASVJETA - UTROŠAK I ODRŽAVANJE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</w:p>
    <w:p w14:paraId="59264B0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31.200,00</w:t>
      </w:r>
    </w:p>
    <w:p w14:paraId="2D1861D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</w:p>
    <w:p w14:paraId="1B6D83D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</w:p>
    <w:p w14:paraId="5366AA3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JAVNIH ZELENIH POVRŠINA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29.100,00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29.100,00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29.100,00</w:t>
      </w:r>
    </w:p>
    <w:p w14:paraId="249BD54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</w:p>
    <w:p w14:paraId="095280A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3D1D66E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2C023BA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</w:p>
    <w:p w14:paraId="6CB87B2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7C591AB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016314C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512113F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D071C3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14D1F4C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21.200,00</w:t>
      </w:r>
    </w:p>
    <w:p w14:paraId="55A8096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</w:p>
    <w:p w14:paraId="2A7D741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</w:p>
    <w:p w14:paraId="29DC18C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102.650,00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102.650,00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102.650,00</w:t>
      </w:r>
    </w:p>
    <w:p w14:paraId="7BAF9CD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49.650,00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49.650,00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49.650,00</w:t>
      </w:r>
    </w:p>
    <w:p w14:paraId="54DDC622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2786C9A2" w14:textId="5B06F2D9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78F200AC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710C8DB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59F67BDC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5FFA7BF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49.650,00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49.650,00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49.650,00</w:t>
      </w:r>
    </w:p>
    <w:p w14:paraId="277292C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49.650,00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49.650,00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49.650,00</w:t>
      </w:r>
    </w:p>
    <w:p w14:paraId="717623F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</w:p>
    <w:p w14:paraId="5C4F0A6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</w:p>
    <w:p w14:paraId="5F500B4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</w:p>
    <w:p w14:paraId="1CCDA38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38.650,00</w:t>
      </w:r>
    </w:p>
    <w:p w14:paraId="1807016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FCDAF5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0CBD3F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690DD7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E8CF39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30.150,00</w:t>
      </w:r>
    </w:p>
    <w:p w14:paraId="506923F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6C95CB9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</w:p>
    <w:p w14:paraId="49AF57C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20.450,00</w:t>
      </w:r>
    </w:p>
    <w:p w14:paraId="66C7994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</w:p>
    <w:p w14:paraId="124F274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</w:p>
    <w:p w14:paraId="01A2D8B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5F618D7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3C7E1BE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8.200,00</w:t>
      </w:r>
    </w:p>
    <w:p w14:paraId="4D00446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</w:p>
    <w:p w14:paraId="1E4D101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</w:p>
    <w:p w14:paraId="0D6E1E3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GROBLJA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5488F24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</w:p>
    <w:p w14:paraId="24C260C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5007C93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55BE7C9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A201089Akt.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JAVNOG WC-A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07BFCA7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63C6DD8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4612E70C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D229212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46EE26D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22C89AC3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04EFD42D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6DD72836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5B251572" w14:textId="722E9FF7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38B4AE86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06982B0B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6B7E8BD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86866C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483C1BD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504D36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52E2CF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780F6A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983FBA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7590C7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E409EF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01FC3E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K201116Akt.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JAVNE POVRŠINE NA KOJIMA NIJE DOPUŠTEN PROMET MOTORNIM VOZILIMA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2DAC0C2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</w:p>
    <w:p w14:paraId="3C5BF33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2E8E48C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238B55F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336E6DE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2E7B0A17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GRADNJA OBJEKATA I UREĐAJA KOMUNALNE 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141.500,00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95.200,00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86.600,00</w:t>
      </w:r>
    </w:p>
    <w:p w14:paraId="413EDFA9" w14:textId="77777777" w:rsidR="00B85310" w:rsidRPr="00B85310" w:rsidRDefault="00B85310" w:rsidP="00B85310">
      <w:pPr>
        <w:widowControl w:val="0"/>
        <w:tabs>
          <w:tab w:val="end" w:pos="56.65pt"/>
          <w:tab w:val="start" w:pos="61.1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24171EE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5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ASFALTIRANJE I SANACIJA NERAZVRSTANIH I ŽUPANIJSKIH CESTA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260A3D5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</w:p>
    <w:p w14:paraId="71E02B3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3FE7ADE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36087D8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7EC42D0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4700845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9E0ED5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4FF161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8FFAD1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53A0872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C307E97" w14:textId="01BBCCC8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1B7559DF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000592F6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70E39DC3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67283D1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DBCC81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E5401C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</w:p>
    <w:p w14:paraId="17D5F63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065315D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3C7990A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IZGRADNJA AUTOBUSNE ČEKAONICE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EAE3AD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1D1344F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07494D7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222D754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ODMORIŠTA STANICA,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4F8A3E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1B45B2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F192A7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37F5F3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GROBLJA SV. VIDA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874931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4B3C294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5E088B0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08CA0CD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GROBLJA/MRTVAČNICE; CRKVICE SV. NIKOLE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</w:p>
    <w:p w14:paraId="4A5A8B2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23.300,00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23.300,00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23.300,00</w:t>
      </w:r>
    </w:p>
    <w:p w14:paraId="0E98960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</w:p>
    <w:p w14:paraId="0EC176D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</w:p>
    <w:p w14:paraId="2EF91B8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5A2DD5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411583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873515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POTPORNIH ZIDOVA U GROŽNJANU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</w:p>
    <w:p w14:paraId="5B04322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</w:p>
    <w:p w14:paraId="4B05AB5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</w:p>
    <w:p w14:paraId="2CC6C6FB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17F6DAC6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7BF8F672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1AAEC17E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1E1D9EE1" w14:textId="77777777" w:rsid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Arial" w:hAnsi="Arial" w:cs="Arial"/>
          <w:sz w:val="24"/>
          <w:szCs w:val="24"/>
        </w:rPr>
      </w:pPr>
    </w:p>
    <w:p w14:paraId="2CA3F8B2" w14:textId="7164DE2D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2988906B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71924D8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AA779B8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5F5361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</w:p>
    <w:p w14:paraId="4B28538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POTPORNIH ZIDOVA NA GROBLJU SV. PRIMO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518B5E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007860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BACD6D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0B9CC7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K201039Akt.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GROBLJA U KOSTANICI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2E5F61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B1E390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17F951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688813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K201040Akt.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POTPORNIH ZIDOVA UZ CESTE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0DD28C6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616113D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6442D4B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72E75C1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REKONSTRUKCIJA POSTOJEĆE JAVNE RASVJETE ZA NASELJA ZAVRŠJE I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0C43ED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3AA796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E00DF2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27CC62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IZGRADNJA JAVNE RASVJETE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7C9FBC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ACC59E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CA0F84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660EEE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POTPORNIH ZIDOVA NA GROBLJU SV. KANCIJAN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FBA794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FCB4C5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53CA49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904974A" w14:textId="45AC4647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502CD011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62370260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736313C9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3AFAE9F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K201051Akt.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IZGRADNJA JAVNE RASVJETE NA PARKIRALIŠTU KOD GROBLJA U GROŽNJANU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6EEDB4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545F539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68169A0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620C88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RADOVI NA ŠETNICI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2B9BAC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A3F7F6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1071F8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951761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K201091Akt.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NOVI PRIKLJUČCI JAVNE RASVJETE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652BB6A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590B194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9D4C4B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28C05E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K201092Akt.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SOLARNE LAMPE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20CB9C8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3E40BB9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546858F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42297A1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K201094Akt.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NOVA DEKORATIVNA RASVJETA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4C3D519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6770FA0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7433EFD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0786335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K201114Akt.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ASFALTIRANJE - PARKIRALIŠTE U GROŽNJANU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26CC88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256C6A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60FD10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7D3DE81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RAZVOJ GOSPODARSTVA I POLJOPRIVREDE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77.500,00</w:t>
      </w:r>
    </w:p>
    <w:p w14:paraId="360BBB3A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14:paraId="01967E41" w14:textId="7D10FB37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05763811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23519D59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0D0E3503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751467D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41.800,00</w:t>
      </w:r>
    </w:p>
    <w:p w14:paraId="2AE006E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15.350,00</w:t>
      </w:r>
    </w:p>
    <w:p w14:paraId="6F755D6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15.350,00</w:t>
      </w:r>
    </w:p>
    <w:p w14:paraId="048C121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</w:p>
    <w:p w14:paraId="0C9E59D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</w:p>
    <w:p w14:paraId="31E8648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332,00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332,00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332,00</w:t>
      </w:r>
    </w:p>
    <w:p w14:paraId="3B6501A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</w:p>
    <w:p w14:paraId="2CFC69F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</w:p>
    <w:p w14:paraId="6A7AC2F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25.853,00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25.853,00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25.853,00</w:t>
      </w:r>
    </w:p>
    <w:p w14:paraId="0297209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25.853,00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25.853,00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25.853,00</w:t>
      </w:r>
    </w:p>
    <w:p w14:paraId="7ACA92B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25.853,00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25.853,00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25.853,00</w:t>
      </w:r>
    </w:p>
    <w:p w14:paraId="486BE12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265,00</w:t>
      </w:r>
    </w:p>
    <w:p w14:paraId="6DA9A88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</w:p>
    <w:p w14:paraId="20B40E1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</w:p>
    <w:p w14:paraId="368CDBA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POTICANJE UDRUGA ZA RAZVOJ GOSPODARSTVA I POLJOPRIVREDE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</w:p>
    <w:p w14:paraId="54D2521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1.700,00</w:t>
      </w:r>
    </w:p>
    <w:p w14:paraId="23A4AC8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</w:p>
    <w:p w14:paraId="7F7A8A6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</w:p>
    <w:p w14:paraId="1B1CA4C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4EB316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A201098Akt.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RURALNE INFRASTRUKTURE ZA POLJOPRIVREDU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3DD3099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</w:p>
    <w:p w14:paraId="6423E98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50C1D92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37B5489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A201099Akt.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SUBVENCIJE POLJOPRIVREDNICIMA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40AFDB3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3579DCE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1F1CFA9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5FA3668E" w14:textId="0F825CA0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1AA24FDF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5FDEE245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049B5D1E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574FF887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28.300,00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28.300,00</w:t>
      </w:r>
    </w:p>
    <w:p w14:paraId="31FE2876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14:paraId="7E63136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 ZDRAVSTVENIM USTANOVAMA I UDRUGAMA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</w:p>
    <w:p w14:paraId="39EC3CC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5.960,00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5.960,00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5.960,00</w:t>
      </w:r>
    </w:p>
    <w:p w14:paraId="36E4303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</w:p>
    <w:p w14:paraId="6B19FE2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1.805,00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1.805,00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1.805,00</w:t>
      </w:r>
    </w:p>
    <w:p w14:paraId="5F38E28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4.155,00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4.155,00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4.155,00</w:t>
      </w:r>
    </w:p>
    <w:p w14:paraId="245761A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 ZA PODMIRENJE TROŠKOVA PREHRANE I ODGOJA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</w:p>
    <w:p w14:paraId="474B4E1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</w:p>
    <w:p w14:paraId="2EFFA83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</w:p>
    <w:p w14:paraId="20E41F7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</w:p>
    <w:p w14:paraId="6A98E76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 OSOBAMA S INVALIDITETOM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06F186C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</w:p>
    <w:p w14:paraId="7ACD250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2B12BDD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09088BA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NAKNADA ZA NOVOROĐENČAD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27E1B31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18A0997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642CBD8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236FC69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 OBITELJIMA I KUĆANSTVIMA ZA STANOVANJE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</w:p>
    <w:p w14:paraId="1221C9C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4.140,00</w:t>
      </w:r>
    </w:p>
    <w:p w14:paraId="354678A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</w:p>
    <w:p w14:paraId="6B8ED88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</w:p>
    <w:p w14:paraId="6215D90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A201070Akt.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HUMANITARNA DJELATNOST CRVENOG KRIŽA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7B33087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6FD8251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5B6B6E32" w14:textId="1728327B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36F5499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210D42A8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4C2EF0A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15591B7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67F6CF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A201071Akt.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SUFINANCIRANJE DIJELA KREDITNE OBVEZE ZA IZGRADNJU OPĆE BOLNICE PULA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3184E7B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</w:p>
    <w:p w14:paraId="52B983E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320753B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5E23A94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A201090Akt.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 OSOBAMA STARIJE ŽIVOTNE DOBI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7.100,00</w:t>
      </w:r>
    </w:p>
    <w:p w14:paraId="19214D0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</w:p>
    <w:p w14:paraId="2D93D4C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1B57106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761D93D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67BD771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6A8DD0F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5D96955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K200701Akt.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NABAVA OPREME ZA ZDRAVSTVENE POTREBE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4ECA70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5D1027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E57CB1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91839D4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KULTURA, KULTURNA I SAKRALNA BAŠTINA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281.450,00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109.850,00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111.850,00</w:t>
      </w:r>
    </w:p>
    <w:p w14:paraId="316F647D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2008</w:t>
      </w:r>
    </w:p>
    <w:p w14:paraId="196EED9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KULTURNIH I SAKRALNIH OBJEKATA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4F9DC66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</w:p>
    <w:p w14:paraId="72D1EDC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7A9BF59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4C2A478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24.550,00</w:t>
      </w:r>
    </w:p>
    <w:p w14:paraId="0D05CDA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2AF0C1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070477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0BAAF45" w14:textId="7C254FAD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4E2DBF5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4E1D2370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4EE56CEF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5290E03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AF6A48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</w:p>
    <w:p w14:paraId="031397C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21B19B7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35A6ABC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15.500,00</w:t>
      </w:r>
    </w:p>
    <w:p w14:paraId="5617F56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</w:p>
    <w:p w14:paraId="702F99D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plemenitih metala i ostalih pohranjenih vrijednosti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6D2E746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5.450,00</w:t>
      </w:r>
    </w:p>
    <w:p w14:paraId="2A34410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</w:p>
    <w:p w14:paraId="31B05B0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</w:p>
    <w:p w14:paraId="55A0E41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FINANCIRANJE MANIFESTACIJE JAZZ IS BACK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30.500,00</w:t>
      </w:r>
    </w:p>
    <w:p w14:paraId="185A802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30.500,00</w:t>
      </w:r>
    </w:p>
    <w:p w14:paraId="62F3041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1FF037A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5D94BB7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2DE8B95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541B3B2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33B8833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1.400,00</w:t>
      </w:r>
    </w:p>
    <w:p w14:paraId="488E6BC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1AC8D3B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256EA59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20D4503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0C1692E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590E1C2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D5AF08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4C9C47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7B82816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378E629E" w14:textId="3E6EAC7D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6C6A26A1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F58E985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5103770C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0CFAD82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PKC ZAVRŠJE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</w:p>
    <w:p w14:paraId="0E4262D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</w:p>
    <w:p w14:paraId="23D6F82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</w:p>
    <w:p w14:paraId="08FA911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</w:p>
    <w:p w14:paraId="0F9BE2B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A200814Akt.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POSLOVANJE GRADSKE GALERIJE FONTICUS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</w:p>
    <w:p w14:paraId="6A54458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14.700,00</w:t>
      </w:r>
    </w:p>
    <w:p w14:paraId="3DFCA38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</w:p>
    <w:p w14:paraId="201AA7E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</w:p>
    <w:p w14:paraId="39A7CFF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A200815Akt.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STRUČNO POVJERENSTVO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75E1ED0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7750000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531D495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25931E6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KONCERTNA DVORANA "KAŠTEL"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802AED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39FB0C6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6F17CD7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7F33413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A201104Akt.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IZRADA MONOGRAFIJE GROŽNJANA - GRAD UMJETNIKA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6C59270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333C22B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250CD69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78905DD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KAŠTEL CONTARINI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556C701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3C15401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164826A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9003B1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8E7104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C325512" w14:textId="36DC0F01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01F647D8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602ED4B3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7FA2CFCF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40B47E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K200809Akt.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KAŠTEL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FD29E7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E163FD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69C7B5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C35919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RADOVI NA CRKVI U VRNJAKU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0E1E98B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46D6201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1F99EA4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6EBC4F3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CRKVE U KUBERTONU/KAPELICE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93728F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42BC36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DF341C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82FF59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MUZEJ MASLINOVOG ULJA U ZAVRŠJU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62EE856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738022D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15C4B5C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367F0EF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CRKVE SV. VIDA - POPRAVAK KROVA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436E6BA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7E25CA6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0AD2A33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4DCD427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ZVONIKA U GROŽNJANU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67C7B6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00969E3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2D3FA91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7E47021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K201079Akt.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CRKVE U  KOSTANJICI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75600AB7" w14:textId="333859CD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0087F91C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B6C4690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03DC06A4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AF7780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72C5669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19FD567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26EBFD1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65807C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A2E791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3E92CF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K201081Akt.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RADOVI NA CRKVI U ŠTERNI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436FF5D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39375D0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1BF97FA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4DA42CB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K201082Akt.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ULAGANJA NA CRKVI SV. KUZME I DAMJANA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E5582D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218A2C3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4CCEB18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307CDAA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K201083Akt.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UREĐENJE ZVONIKA U ZAVRŠJU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0DC763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4AFA4A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14D370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A44A12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K201100Akt.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PROJEKT LUKA BASTIA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5E7CD1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8B4608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AE7B4B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60DC27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K201103Akt.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NOVA ZGRADA KULTURNI CENTAR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8EA9A0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0B25263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B36D92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AEB51A7" w14:textId="13D9EF68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60A873CB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96F23F7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77C37FD0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20B3A8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K201117Akt.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ZVONIK U KOSTANJICI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3D169D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3D74A2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544B89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869A34A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39.400,00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6.500,00</w:t>
      </w:r>
    </w:p>
    <w:p w14:paraId="27AA1717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14:paraId="4344929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38B87E6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</w:p>
    <w:p w14:paraId="18D5FD3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645F67D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3B1E920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K200902Akt.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UREĐENJE OBJEKATA NA NOGOMETNOM IGRALIŠTU U OPRTLJU: NK GROŽNJAN-OPRTALJ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ED5970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30F91A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75390A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BE1407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IZGRADNJA BOĆALIŠTA U ZAVRŠJU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7B73185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0979D3F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1C6048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44A949D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K201053Akt.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OPREMANJE DJEČJEG IGRALIŠTA ŠTERNA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27.400,00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D81EAC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27.400,00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C17FCC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27.400,00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F49322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27.400,00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6154C7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A22824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8EC1DC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5403D08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89.350,00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83.645,00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69.250,00</w:t>
      </w:r>
    </w:p>
    <w:p w14:paraId="5C72239C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14:paraId="00AEAF44" w14:textId="2AC22BC5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8867156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68B6BB78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4542DDFC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314ADBE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81.600,00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77.895,00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63.500,00</w:t>
      </w:r>
    </w:p>
    <w:p w14:paraId="1FE2C7B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58.400,00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56.895,00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42.500,00</w:t>
      </w:r>
    </w:p>
    <w:p w14:paraId="5A159EE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58.400,00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56.895,00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42.500,00</w:t>
      </w:r>
    </w:p>
    <w:p w14:paraId="0A7E372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56.395,00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</w:p>
    <w:p w14:paraId="271672D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3415BC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1D69E24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021B0F4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632684F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 xml:space="preserve">Pomoći izravnanja za </w:t>
      </w:r>
      <w:proofErr w:type="spellStart"/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dec</w:t>
      </w:r>
      <w:proofErr w:type="spellEnd"/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. Funkcije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57C8C87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4CBF2C9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5D1E488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6DD1AC0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1FC05BF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3195A04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5431789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08EBFB5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5.750,00</w:t>
      </w:r>
    </w:p>
    <w:p w14:paraId="601530A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</w:p>
    <w:p w14:paraId="27F996B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1.250,00</w:t>
      </w:r>
    </w:p>
    <w:p w14:paraId="2D18E9D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</w:p>
    <w:p w14:paraId="2FCEB4E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27FE70F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67414B7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4EF7E40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16F2A57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75C1F14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2C5171E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4B8C822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45BED6A" w14:textId="5F2632DC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65AFF125" w14:textId="7615E6E0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0.95pt" w:after="0pt" w:line="12pt" w:lineRule="auto"/>
        <w:rPr>
          <w:rFonts w:ascii="Times New Roman" w:hAnsi="Times New Roman"/>
          <w:color w:val="000000"/>
          <w:sz w:val="28"/>
          <w:szCs w:val="28"/>
        </w:rPr>
      </w:pPr>
    </w:p>
    <w:p w14:paraId="29C2F907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7D83A31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7D3D2990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E706942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PROSTORNO PLANSKA DOKUMENTACIJA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76.530,00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50.200,00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62.395,00</w:t>
      </w:r>
    </w:p>
    <w:p w14:paraId="2982CAD7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2011</w:t>
      </w:r>
    </w:p>
    <w:p w14:paraId="19AC66F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IZRADA PROJEKTNE I DRUGE DOKUMENTACIJE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66.730,00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48.900,00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61.095,00</w:t>
      </w:r>
    </w:p>
    <w:p w14:paraId="05F792F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05CDB0C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3F045C4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2553CA6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7.600,00</w:t>
      </w:r>
    </w:p>
    <w:p w14:paraId="1A89CD3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</w:p>
    <w:p w14:paraId="3393202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</w:p>
    <w:p w14:paraId="2E45829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17.830,00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10.195,00</w:t>
      </w:r>
    </w:p>
    <w:p w14:paraId="3BAE949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17.830,00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10.195,00</w:t>
      </w:r>
    </w:p>
    <w:p w14:paraId="3387739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17.830,00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10.195,00</w:t>
      </w:r>
    </w:p>
    <w:p w14:paraId="6E6A690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39.800,00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39.800,00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41.800,00</w:t>
      </w:r>
    </w:p>
    <w:p w14:paraId="034C377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</w:p>
    <w:p w14:paraId="1DF7B44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</w:p>
    <w:p w14:paraId="42CCEE6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4AE2BCA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19.500,00</w:t>
      </w:r>
    </w:p>
    <w:p w14:paraId="776B7D2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71ADF78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K201101Akt.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IZRADA KONZERVATORSKE PODLOGE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</w:p>
    <w:p w14:paraId="39FD90F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</w:p>
    <w:p w14:paraId="4FAE4F7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</w:p>
    <w:p w14:paraId="6D2C0B0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</w:p>
    <w:p w14:paraId="4DB01A9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K201105Akt.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IZMJENE I DOPUNE PROSTORNOG PLANA UREĐENJA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7F8968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6B38F1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184206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4DAA1E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281AFA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51101B7" w14:textId="577A13F6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87B73E4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4319C453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4E8D7D77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5132BD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B861A1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K201106Akt.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STRATEGIJA RAZVOJA PAMETNE OPĆINE GROŽNJAN 2020-2027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2A2F02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FE3798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4BB2CA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BADDEDC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UPRAVLJANJE IMOVINOM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130.460,00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96.360,00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96.360,00</w:t>
      </w:r>
    </w:p>
    <w:p w14:paraId="184B7AFC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2015</w:t>
      </w:r>
    </w:p>
    <w:p w14:paraId="22B9DFF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POSTROJENJA I OPREME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4FD1554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2CC1632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1204B6C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59E4458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254B70E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5A38391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39F3375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 - ZGRADA UPRAVE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21.520,00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21.520,00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21.520,00</w:t>
      </w:r>
    </w:p>
    <w:p w14:paraId="429FEF5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8.050,00</w:t>
      </w:r>
    </w:p>
    <w:p w14:paraId="0CAD761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</w:p>
    <w:p w14:paraId="7597D42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</w:p>
    <w:p w14:paraId="5CB3A64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</w:p>
    <w:p w14:paraId="72FFBDC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5821358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0D0FE7D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7.470,00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7.470,00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7.470,00</w:t>
      </w:r>
    </w:p>
    <w:p w14:paraId="363E14D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</w:p>
    <w:p w14:paraId="06B2985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</w:p>
    <w:p w14:paraId="0C8AC40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VOZNOG PARKA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</w:p>
    <w:p w14:paraId="428E2D0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740,00</w:t>
      </w:r>
    </w:p>
    <w:p w14:paraId="63618CF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</w:p>
    <w:p w14:paraId="319D15BB" w14:textId="015CAFBE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72576233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1D5F325E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681C1318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18155C7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</w:p>
    <w:p w14:paraId="0689AF9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A201109Akt.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OPĆINSKE ZGRADE - ZAJEDNIČKO KORIŠTENJE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</w:p>
    <w:p w14:paraId="6B2192E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400,00</w:t>
      </w:r>
    </w:p>
    <w:p w14:paraId="020CEB4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</w:p>
    <w:p w14:paraId="44ABC4E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</w:p>
    <w:p w14:paraId="0CADF39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</w:p>
    <w:p w14:paraId="0867BE2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0EF5C7A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05F8954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A201111Akt.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TEKUĆE ULAGANJE U ZGRADE DANE U ZAKUP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C838F3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E19592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D7E7E9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8CB5AF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A201113Akt.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ULAGANJE U OSTALE ZGRADE U VL.OPĆINE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</w:p>
    <w:p w14:paraId="6C6EB0F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</w:p>
    <w:p w14:paraId="6D86F24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</w:p>
    <w:p w14:paraId="6D08863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</w:p>
    <w:p w14:paraId="7B13089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A201115Akt.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PROSTORA IZLOŽBE EXTEMPORE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</w:p>
    <w:p w14:paraId="243E2DE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</w:p>
    <w:p w14:paraId="0073B9A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</w:p>
    <w:p w14:paraId="72A71BF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</w:p>
    <w:p w14:paraId="0FE948E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A201118Akt.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DRUŠTVENE PROSTORIJE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039D6C8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495A396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25584E7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47C76B0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K201015Akt.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OPREMANJE OPĆINSKE ZGRADE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39.100,00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5.500,00</w:t>
      </w:r>
    </w:p>
    <w:p w14:paraId="4862853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</w:p>
    <w:p w14:paraId="6532AD98" w14:textId="5BCECAAA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643A9255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60CB938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212A7A3A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759FD79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101E918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7FC0A6A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1CC635A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B0416C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66EA164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26.100,00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D664B5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864E10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26.100,00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119D1F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699A7D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FC876D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882DAA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ULAGANJA U POSLOVNE PROSTORE DANE U ZAKUP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2F0A673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3D26BE8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12687CE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4D8BF89D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K201049Akt.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UREĐENJE KROVIŠTA NA "RIJEČKOJ ZGRADI"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0DCD8B4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</w:p>
    <w:p w14:paraId="21661B3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652F95D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6D94A9D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K201095Akt.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DODATNA ULAGANJA K.Č. 161/3 - ENOTEKA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B45125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3DDA77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96D5C1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371ACA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K201096Akt.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DODATNA ULAGANJA NA ZGRADAMA U VLASNIŠTVU OPĆINE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7AF855A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23FAFE9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6F0520A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25D39DB6" w14:textId="2741AFE8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25615A0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B88720A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3C8BDE72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5CE19C2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K201097Akt.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ZAMJENA KROVIŠTA NA PERGOLI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5630246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</w:p>
    <w:p w14:paraId="0FF0C7D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232FC08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79F9B5B5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ZAŠTITA OKOLIŠA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52.145,00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52.145,00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52.145,00</w:t>
      </w:r>
    </w:p>
    <w:p w14:paraId="7BBCE992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2016</w:t>
      </w:r>
    </w:p>
    <w:p w14:paraId="195979F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36.915,00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36.915,00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36.915,00</w:t>
      </w:r>
    </w:p>
    <w:p w14:paraId="18A85F7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</w:p>
    <w:p w14:paraId="0E63C35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</w:p>
    <w:p w14:paraId="244A537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</w:p>
    <w:p w14:paraId="5270310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25.415,00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25.415,00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25.415,00</w:t>
      </w:r>
    </w:p>
    <w:p w14:paraId="3514BF1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25.415,00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25.415,00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25.415,00</w:t>
      </w:r>
    </w:p>
    <w:p w14:paraId="77F4ADD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415,00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415,00</w:t>
      </w:r>
    </w:p>
    <w:p w14:paraId="00BF4B4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</w:p>
    <w:p w14:paraId="45B6F79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DERATIZACIJA I DEZINSEKCIJA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174478A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38D5711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6F6051B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5D2B31C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A201019Akt.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EKOLOŠKA AKCIJA ČIŠĆENJA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D21223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5B2A750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06D8F16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4BB1BE0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A201020Akt.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HORTIKULTURA I UREĐENJE VISOKOG RASLINJA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7CD4FD6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120AE60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726C98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31FAC335" w14:textId="1E06158D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7C1F9F64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6432C90B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0B57A5CF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3C809E8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SANACIJA ILEGALNIH DEPONIJA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2D4DD6C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1E35DD0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36C05C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322615F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 ZAŠTITE ŽIVOTINJA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</w:p>
    <w:p w14:paraId="7A25251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7E0D531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603AD60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4C32B26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4FF3C32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593B5C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EB11C4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HIGIJENIČARSKE USLUGE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</w:p>
    <w:p w14:paraId="0B96EE9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350,00</w:t>
      </w:r>
    </w:p>
    <w:p w14:paraId="384B068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</w:p>
    <w:p w14:paraId="3146E27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</w:p>
    <w:p w14:paraId="076B565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ZBRINJAVANJE MIJEŠANOG KOMUNALNOG OTPADA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3BDAF56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</w:p>
    <w:p w14:paraId="5A0669E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4319C72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4EFA86F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ŽUPANIJSKI CENTAR ZA GOSPODARENJE OTPADOM "KAŠTIJUN"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</w:p>
    <w:p w14:paraId="7C17F94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</w:p>
    <w:p w14:paraId="3EC42E2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Izdaci za financijsku imovinu i otplate zajmova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</w:p>
    <w:p w14:paraId="072B821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</w:p>
    <w:p w14:paraId="2B2A3965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PROSTORNO UREĐENJE I UNAPREĐENJE STANOVANJA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34.050,00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24.050,00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24.050,00</w:t>
      </w:r>
    </w:p>
    <w:p w14:paraId="0DE8A266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2017</w:t>
      </w:r>
    </w:p>
    <w:p w14:paraId="30AADA3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A201086Akt.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SUFINANCIRANJE USLUGA RADA KOMUNALNOG REDARA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</w:p>
    <w:p w14:paraId="14D10632" w14:textId="6A757386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31E764E3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15161F33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0CB7ACFD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7D7427F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5.900,00</w:t>
      </w:r>
    </w:p>
    <w:p w14:paraId="6C2F436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</w:p>
    <w:p w14:paraId="6C3A3B5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</w:p>
    <w:p w14:paraId="11040A06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6301345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4040BA6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0E3AE28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K201028Akt.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HORIZONTALNA I VERTIKALNA SIGNALIZACIJA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</w:p>
    <w:p w14:paraId="040FF20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2C428B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A59F2B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7C0CC8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</w:p>
    <w:p w14:paraId="5A72B7B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DFF10E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3D37EF1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25DD282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3059C98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K201052Akt.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VIDEO NADZOR JAVNIH POVRŠINA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</w:p>
    <w:p w14:paraId="7F95928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4.650,00</w:t>
      </w:r>
    </w:p>
    <w:p w14:paraId="2822B48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</w:p>
    <w:p w14:paraId="5675AD4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</w:p>
    <w:p w14:paraId="7B85B37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K201088Akt.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FISKALIZACIJA (PARKOMATA, AUTOM. BLAGAJNE I JAVNOG WC-A), OPREMA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5342D64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</w:p>
    <w:p w14:paraId="4623AAA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615787D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7603FB0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K201107Akt.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IZGRADNJA DPU BIKE PARKA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1C24244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474F4F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5E6351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4E4D44D" w14:textId="36DDC973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9B14B0A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19899E6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4654C92C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3DB674CD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POTICANJE RAZVOJA TURIZMA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41.700,00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39.200,00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39.200,00</w:t>
      </w:r>
    </w:p>
    <w:p w14:paraId="1BABB1D2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2018</w:t>
      </w:r>
    </w:p>
    <w:p w14:paraId="24D1747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A201027Akt.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ODRŽAVANJE PARENZANE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</w:p>
    <w:p w14:paraId="126EF04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45037EF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322BDBD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579ECEAE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026BCCCB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7C9C4A9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12E610D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A201054Akt.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REDOVNA DJELATNOST TZ GROŽNJAN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33.700,00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</w:p>
    <w:p w14:paraId="1F22043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25.500,00</w:t>
      </w:r>
    </w:p>
    <w:p w14:paraId="77089D9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25.500,00</w:t>
      </w:r>
    </w:p>
    <w:p w14:paraId="20920A5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</w:p>
    <w:p w14:paraId="1DA266E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7A5326A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4.200,00</w:t>
      </w:r>
    </w:p>
    <w:p w14:paraId="62FDBF7C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</w:p>
    <w:p w14:paraId="3BA7DF8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</w:p>
    <w:p w14:paraId="3236EB9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71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7FF9373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6C7B1F1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06021B5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9DF48E0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5FB674F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JAVNE POTREBE U OBRAZOVANJU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42.600,00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27.350,00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27.350,00</w:t>
      </w:r>
    </w:p>
    <w:p w14:paraId="38B70270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2020</w:t>
      </w:r>
    </w:p>
    <w:p w14:paraId="5FE55A2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3.0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CBF7CDA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51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925A15E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3AC7BD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B3E0CB1" w14:textId="75861E96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0679A750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041466B5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DB4DB8A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3E56EFE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A201058Akt.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FINANCIRANJE GLAZBENOG TEČAJA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</w:p>
    <w:p w14:paraId="283F838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2.150,00</w:t>
      </w:r>
    </w:p>
    <w:p w14:paraId="27A4EA5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</w:p>
    <w:p w14:paraId="7CBEFCD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</w:p>
    <w:p w14:paraId="45F5EFB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A201059Akt.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FINANCIRANJE PRODUŽENOG BORAVKA - OŠ BUJE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06FAEB6C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</w:p>
    <w:p w14:paraId="632645D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4E51CDA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334C42C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A201060Akt.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FINANCIRANJE UDŽBENIKA/RADNIH BILJEŽNICA ZA OŠ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</w:p>
    <w:p w14:paraId="0FA9EF4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1.350,00</w:t>
      </w:r>
    </w:p>
    <w:p w14:paraId="054E7395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</w:p>
    <w:p w14:paraId="2DB4D25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</w:p>
    <w:p w14:paraId="0CF69B85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A201062Akt.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ŠKOLSKIM USTANOVAMA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</w:p>
    <w:p w14:paraId="6BB8E21B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2.250,00</w:t>
      </w:r>
    </w:p>
    <w:p w14:paraId="2EC706C4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</w:p>
    <w:p w14:paraId="245B68D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</w:p>
    <w:p w14:paraId="61D1DF9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A201063Akt.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JEDNOKRATNA POMOĆ ZA MATERIJALNE TROŠKOVE ŠKOLOVANJA UČENIKA I STUDENATA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4B7A80E3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35AF5BAF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235D0C8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43B6B3F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A201064Akt.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NAGRADE I PRIZNANJA UČENICIMA I STUDENTIMA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53220C07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5C343C76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5B00657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39425875" w14:textId="77777777" w:rsidR="00B85310" w:rsidRPr="00B85310" w:rsidRDefault="00B85310" w:rsidP="00B85310">
      <w:pPr>
        <w:widowControl w:val="0"/>
        <w:tabs>
          <w:tab w:val="start" w:pos="4.50pt"/>
          <w:tab w:val="start" w:pos="59.65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 w:rsidRPr="00B85310">
        <w:rPr>
          <w:rFonts w:ascii="Arial" w:hAnsi="Arial" w:cs="Arial"/>
          <w:sz w:val="24"/>
          <w:szCs w:val="24"/>
        </w:rPr>
        <w:tab/>
      </w:r>
      <w:proofErr w:type="spellStart"/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PROGRAM</w:t>
      </w:r>
      <w:proofErr w:type="spellEnd"/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 xml:space="preserve"> PREDKOŠLSKOG ODGOJA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114.450,00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114.450,00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20"/>
          <w:szCs w:val="20"/>
        </w:rPr>
        <w:t>114.450,00</w:t>
      </w:r>
    </w:p>
    <w:p w14:paraId="4148577F" w14:textId="77777777" w:rsidR="00B85310" w:rsidRPr="00B85310" w:rsidRDefault="00B85310" w:rsidP="00B85310">
      <w:pPr>
        <w:widowControl w:val="0"/>
        <w:tabs>
          <w:tab w:val="end" w:pos="56.65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2021</w:t>
      </w:r>
    </w:p>
    <w:p w14:paraId="3C5FD79D" w14:textId="35504A38" w:rsidR="00B85310" w:rsidRPr="00B85310" w:rsidRDefault="00B85310" w:rsidP="00B85310">
      <w:pPr>
        <w:widowControl w:val="0"/>
        <w:tabs>
          <w:tab w:val="center" w:pos="387.80pt"/>
        </w:tabs>
        <w:autoSpaceDE w:val="0"/>
        <w:autoSpaceDN w:val="0"/>
        <w:adjustRightInd w:val="0"/>
        <w:spacing w:before="2.80pt" w:after="0pt" w:line="12pt" w:lineRule="auto"/>
        <w:rPr>
          <w:rFonts w:ascii="Times New Roman" w:hAnsi="Times New Roman"/>
          <w:color w:val="000000"/>
          <w:sz w:val="28"/>
          <w:szCs w:val="28"/>
        </w:rPr>
      </w:pPr>
      <w:r w:rsidRPr="00B85310">
        <w:rPr>
          <w:rFonts w:ascii="Arial" w:hAnsi="Arial" w:cs="Arial"/>
          <w:sz w:val="24"/>
          <w:szCs w:val="24"/>
        </w:rPr>
        <w:br w:type="page"/>
      </w:r>
      <w:r w:rsidRPr="00B85310">
        <w:rPr>
          <w:rFonts w:ascii="Arial" w:hAnsi="Arial" w:cs="Arial"/>
          <w:sz w:val="24"/>
          <w:szCs w:val="24"/>
        </w:rPr>
        <w:lastRenderedPageBreak/>
        <w:tab/>
      </w:r>
    </w:p>
    <w:p w14:paraId="43DF8085" w14:textId="77777777" w:rsidR="00B85310" w:rsidRPr="00B85310" w:rsidRDefault="00B85310" w:rsidP="00B85310">
      <w:pPr>
        <w:widowControl w:val="0"/>
        <w:tabs>
          <w:tab w:val="center" w:pos="28.5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4.40pt" w:after="0pt" w:line="12pt" w:lineRule="auto"/>
        <w:rPr>
          <w:rFonts w:ascii="Tahoma" w:hAnsi="Tahoma" w:cs="Tahoma"/>
          <w:color w:val="000000"/>
          <w:sz w:val="27"/>
          <w:szCs w:val="27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Račun/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Opis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Proračun za 2023.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2024.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0524A07" w14:textId="77777777" w:rsidR="00B85310" w:rsidRPr="00B85310" w:rsidRDefault="00B85310" w:rsidP="00B85310">
      <w:pPr>
        <w:widowControl w:val="0"/>
        <w:tabs>
          <w:tab w:val="center" w:pos="28.50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color w:val="000000"/>
          <w:sz w:val="24"/>
          <w:szCs w:val="24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20"/>
          <w:szCs w:val="20"/>
        </w:rPr>
        <w:t>Pozicija</w:t>
      </w:r>
    </w:p>
    <w:p w14:paraId="1FEED4F9" w14:textId="77777777" w:rsidR="00B85310" w:rsidRPr="00B85310" w:rsidRDefault="00B85310" w:rsidP="00B85310">
      <w:pPr>
        <w:widowControl w:val="0"/>
        <w:tabs>
          <w:tab w:val="center" w:pos="32.40pt"/>
          <w:tab w:val="center" w:pos="277.70pt"/>
          <w:tab w:val="center" w:pos="547.50pt"/>
          <w:tab w:val="center" w:pos="638.65pt"/>
          <w:tab w:val="center" w:pos="730.25pt"/>
        </w:tabs>
        <w:autoSpaceDE w:val="0"/>
        <w:autoSpaceDN w:val="0"/>
        <w:adjustRightInd w:val="0"/>
        <w:spacing w:before="2.80pt" w:after="0pt" w:line="12pt" w:lineRule="auto"/>
        <w:rPr>
          <w:rFonts w:ascii="Tahoma" w:hAnsi="Tahoma" w:cs="Tahoma"/>
          <w:color w:val="000000"/>
          <w:sz w:val="26"/>
          <w:szCs w:val="26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2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4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color w:val="000000"/>
          <w:sz w:val="18"/>
          <w:szCs w:val="18"/>
        </w:rPr>
        <w:t>5</w:t>
      </w:r>
    </w:p>
    <w:p w14:paraId="286D13A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0.55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A201055Akt.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FINANCIRANJE VRTIĆA U OPRTLJU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7B969951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5B84C17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0EFEFAFA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66EF0F4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A201056Akt.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BOŽIĆNI DAROVI DJECI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7C29008F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</w:p>
    <w:p w14:paraId="4C0766E2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5302CC89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2D6D74D8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A201057Akt.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SUFINANCIRANJE VRTIĆA U BUJAMA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</w:p>
    <w:p w14:paraId="5B284A79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</w:p>
    <w:p w14:paraId="33BDF327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</w:p>
    <w:p w14:paraId="1925E7ED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</w:p>
    <w:p w14:paraId="5E3F30E2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start" w:pos="66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A201061Akt.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SUFINANCIRANJE LOGOPEDA VRTIĆA I ŠKOLA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39433A60" w14:textId="77777777" w:rsidR="00B85310" w:rsidRPr="00B85310" w:rsidRDefault="00B85310" w:rsidP="00B85310">
      <w:pPr>
        <w:widowControl w:val="0"/>
        <w:tabs>
          <w:tab w:val="end" w:pos="57pt"/>
          <w:tab w:val="start" w:pos="61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0.55pt" w:after="0pt" w:line="12pt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11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</w:p>
    <w:p w14:paraId="63233A68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59849733" w14:textId="77777777" w:rsidR="00B85310" w:rsidRPr="00B85310" w:rsidRDefault="00B85310" w:rsidP="00B85310">
      <w:pPr>
        <w:widowControl w:val="0"/>
        <w:tabs>
          <w:tab w:val="end" w:pos="36.75pt"/>
          <w:tab w:val="start" w:pos="59.5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1.60pt" w:after="0pt" w:line="12pt" w:lineRule="auto"/>
        <w:rPr>
          <w:rFonts w:ascii="Tahoma" w:hAnsi="Tahoma" w:cs="Tahoma"/>
          <w:b/>
          <w:bCs/>
          <w:color w:val="000000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4EA95D30" w14:textId="77777777" w:rsidR="00B85310" w:rsidRPr="00B85310" w:rsidRDefault="00B85310" w:rsidP="00B85310">
      <w:pPr>
        <w:widowControl w:val="0"/>
        <w:tabs>
          <w:tab w:val="start" w:pos="60pt"/>
          <w:tab w:val="end" w:pos="590.25pt"/>
          <w:tab w:val="end" w:pos="681.40pt"/>
          <w:tab w:val="end" w:pos="773pt"/>
        </w:tabs>
        <w:autoSpaceDE w:val="0"/>
        <w:autoSpaceDN w:val="0"/>
        <w:adjustRightInd w:val="0"/>
        <w:spacing w:before="4.60pt" w:after="0pt" w:line="12pt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imes New Roman" w:hAnsi="Times New Roman"/>
          <w:b/>
          <w:bCs/>
          <w:color w:val="000000"/>
          <w:sz w:val="24"/>
          <w:szCs w:val="24"/>
        </w:rPr>
        <w:t>1.800.000,00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  <w:r w:rsidRPr="00B85310">
        <w:rPr>
          <w:rFonts w:ascii="Arial" w:hAnsi="Arial" w:cs="Arial"/>
          <w:sz w:val="24"/>
          <w:szCs w:val="24"/>
        </w:rPr>
        <w:tab/>
      </w:r>
      <w:r w:rsidRPr="00B85310"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</w:p>
    <w:p w14:paraId="7945EDB8" w14:textId="77777777" w:rsidR="00B85310" w:rsidRPr="00B85310" w:rsidRDefault="00B85310" w:rsidP="00B85310">
      <w:pPr>
        <w:rPr>
          <w:rFonts w:ascii="Times New Roman" w:hAnsi="Times New Roman"/>
        </w:rPr>
      </w:pPr>
    </w:p>
    <w:p w14:paraId="531FDF6F" w14:textId="08A5D4E0" w:rsidR="00B85310" w:rsidRPr="00B85310" w:rsidRDefault="00B85310" w:rsidP="00B85310">
      <w:pPr>
        <w:rPr>
          <w:rFonts w:ascii="Tahoma" w:hAnsi="Tahoma" w:cs="Tahoma"/>
          <w:sz w:val="24"/>
          <w:szCs w:val="24"/>
        </w:rPr>
      </w:pPr>
      <w:r w:rsidRPr="00B85310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B85310">
        <w:rPr>
          <w:rFonts w:ascii="Tahoma" w:hAnsi="Tahoma" w:cs="Tahoma"/>
          <w:sz w:val="24"/>
          <w:szCs w:val="24"/>
        </w:rPr>
        <w:t>Načelnik:</w:t>
      </w:r>
      <w:r>
        <w:rPr>
          <w:rFonts w:ascii="Tahoma" w:hAnsi="Tahoma" w:cs="Tahoma"/>
          <w:sz w:val="24"/>
          <w:szCs w:val="24"/>
        </w:rPr>
        <w:br/>
        <w:t xml:space="preserve">                                                                                                             Claudio Stocovaz, dipl. politolog, v.r.</w:t>
      </w:r>
    </w:p>
    <w:p w14:paraId="0CB5C094" w14:textId="08CB8071" w:rsidR="00C82E73" w:rsidRPr="00B85310" w:rsidRDefault="00B85310" w:rsidP="00B85310">
      <w:pPr>
        <w:rPr>
          <w:rFonts w:ascii="Times New Roman" w:hAnsi="Times New Roman"/>
          <w:sz w:val="24"/>
          <w:szCs w:val="24"/>
        </w:rPr>
      </w:pPr>
      <w:r w:rsidRPr="00B85310">
        <w:rPr>
          <w:rFonts w:ascii="Times New Roman" w:hAnsi="Times New Roman"/>
          <w:sz w:val="24"/>
          <w:szCs w:val="24"/>
        </w:rPr>
        <w:t xml:space="preserve">                      </w:t>
      </w:r>
    </w:p>
    <w:p w14:paraId="71DD4261" w14:textId="643C0535" w:rsidR="00C82E73" w:rsidRPr="00B85310" w:rsidRDefault="00C82E73" w:rsidP="00B85310">
      <w:pPr>
        <w:rPr>
          <w:rFonts w:ascii="Times New Roman" w:hAnsi="Times New Roman"/>
          <w:sz w:val="24"/>
          <w:szCs w:val="24"/>
        </w:rPr>
      </w:pPr>
    </w:p>
    <w:p w14:paraId="6DA0AB4D" w14:textId="77777777" w:rsidR="00B85310" w:rsidRPr="00B85310" w:rsidRDefault="00B85310" w:rsidP="00B85310"/>
    <w:p w14:paraId="0818611D" w14:textId="77777777" w:rsidR="00C82E73" w:rsidRDefault="00C82E73" w:rsidP="009F16A6">
      <w:pPr>
        <w:pStyle w:val="Naslov1"/>
        <w:jc w:val="center"/>
      </w:pPr>
    </w:p>
    <w:p w14:paraId="1CFE0D2A" w14:textId="77777777" w:rsidR="009F16A6" w:rsidRPr="009F16A6" w:rsidRDefault="009F16A6" w:rsidP="009F16A6">
      <w:pPr>
        <w:tabs>
          <w:tab w:val="start" w:pos="100.15pt"/>
        </w:tabs>
      </w:pPr>
    </w:p>
    <w:sectPr w:rsidR="009F16A6" w:rsidRPr="009F16A6" w:rsidSect="00730A23">
      <w:headerReference w:type="default" r:id="rId10"/>
      <w:pgSz w:w="841.90pt" w:h="595.30pt" w:orient="landscape" w:code="9"/>
      <w:pgMar w:top="42.55pt" w:right="28.35pt" w:bottom="22.70pt" w:left="42.55pt" w:header="36pt" w:footer="36pt" w:gutter="0pt"/>
      <w:cols w:space="36pt"/>
      <w:noEndnote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50F27AC5" w14:textId="77777777" w:rsidR="00362684" w:rsidRDefault="00362684" w:rsidP="00DB07EC">
      <w:pPr>
        <w:spacing w:after="0pt" w:line="12pt" w:lineRule="auto"/>
      </w:pPr>
      <w:r>
        <w:separator/>
      </w:r>
    </w:p>
  </w:endnote>
  <w:endnote w:type="continuationSeparator" w:id="0">
    <w:p w14:paraId="5C0EB474" w14:textId="77777777" w:rsidR="00362684" w:rsidRDefault="00362684" w:rsidP="00DB07EC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594BD448" w14:textId="77777777" w:rsidR="00362684" w:rsidRDefault="00362684" w:rsidP="00DB07EC">
      <w:pPr>
        <w:spacing w:after="0pt" w:line="12pt" w:lineRule="auto"/>
      </w:pPr>
      <w:r>
        <w:separator/>
      </w:r>
    </w:p>
  </w:footnote>
  <w:footnote w:type="continuationSeparator" w:id="0">
    <w:p w14:paraId="38FD33D4" w14:textId="77777777" w:rsidR="00362684" w:rsidRDefault="00362684" w:rsidP="00DB07EC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604DFE18" w14:textId="77777777" w:rsidR="00DB07EC" w:rsidRPr="00DB07EC" w:rsidRDefault="00DB07EC" w:rsidP="00DB07EC">
    <w:pPr>
      <w:pStyle w:val="Zaglavlje"/>
      <w:tabs>
        <w:tab w:val="clear" w:pos="226.80pt"/>
        <w:tab w:val="clear" w:pos="453.60pt"/>
        <w:tab w:val="start" w:pos="393.40pt"/>
      </w:tabs>
      <w:rPr>
        <w:sz w:val="28"/>
        <w:szCs w:val="28"/>
      </w:rPr>
    </w:pPr>
    <w:r>
      <w:tab/>
    </w:r>
    <w:r w:rsidRPr="00DB07EC">
      <w:rPr>
        <w:sz w:val="28"/>
        <w:szCs w:val="28"/>
      </w:rPr>
      <w:t>PRIJEDLOG</w:t>
    </w:r>
  </w:p>
  <w:p w14:paraId="2B19C8D2" w14:textId="77777777" w:rsidR="00DB07EC" w:rsidRDefault="00DB07E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%"/>
  <w:embedSystemFonts/>
  <w:bordersDoNotSurroundHeader/>
  <w:bordersDoNotSurroundFooter/>
  <w:proofState w:spelling="clean" w:grammar="clean"/>
  <w:doNotTrackMoves/>
  <w:defaultTabStop w:val="36pt"/>
  <w:hyphenationZone w:val="21.25pt"/>
  <w:drawingGridHorizontalSpacing w:val="6pt"/>
  <w:drawingGridVerticalSpacing w:val="6pt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25E36"/>
    <w:rsid w:val="00043BA4"/>
    <w:rsid w:val="000F4A20"/>
    <w:rsid w:val="001D6C18"/>
    <w:rsid w:val="0022475B"/>
    <w:rsid w:val="002F3735"/>
    <w:rsid w:val="00360351"/>
    <w:rsid w:val="00362684"/>
    <w:rsid w:val="00513603"/>
    <w:rsid w:val="00526A9F"/>
    <w:rsid w:val="005429BC"/>
    <w:rsid w:val="005508A4"/>
    <w:rsid w:val="006C379C"/>
    <w:rsid w:val="006D1055"/>
    <w:rsid w:val="006F48A2"/>
    <w:rsid w:val="00730A23"/>
    <w:rsid w:val="00810561"/>
    <w:rsid w:val="00814607"/>
    <w:rsid w:val="008676D0"/>
    <w:rsid w:val="008D29E4"/>
    <w:rsid w:val="009F16A6"/>
    <w:rsid w:val="009F28B5"/>
    <w:rsid w:val="00B42166"/>
    <w:rsid w:val="00B514E5"/>
    <w:rsid w:val="00B85310"/>
    <w:rsid w:val="00C25E36"/>
    <w:rsid w:val="00C82E73"/>
    <w:rsid w:val="00D92C73"/>
    <w:rsid w:val="00DB07EC"/>
    <w:rsid w:val="00E333EF"/>
    <w:rsid w:val="00F8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94C1385"/>
  <w14:defaultImageDpi w14:val="0"/>
  <w15:docId w15:val="{0CB51B1A-4051-432F-91CF-D9771DBD5C4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42166"/>
    <w:pPr>
      <w:keepNext/>
      <w:keepLines/>
      <w:spacing w:before="24pt" w:after="0pt" w:line="13.80pt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locked/>
    <w:rsid w:val="00B42166"/>
    <w:rPr>
      <w:rFonts w:ascii="Cambria" w:hAnsi="Cambria" w:cs="Times New Roman"/>
      <w:b/>
      <w:bCs/>
      <w:color w:val="365F91"/>
      <w:sz w:val="28"/>
      <w:szCs w:val="28"/>
    </w:rPr>
  </w:style>
  <w:style w:type="paragraph" w:styleId="Zaglavlje">
    <w:name w:val="header"/>
    <w:basedOn w:val="Normal"/>
    <w:link w:val="ZaglavljeChar"/>
    <w:uiPriority w:val="99"/>
    <w:unhideWhenUsed/>
    <w:rsid w:val="00DB07EC"/>
    <w:pPr>
      <w:tabs>
        <w:tab w:val="center" w:pos="226.80pt"/>
        <w:tab w:val="end" w:pos="453.60pt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DB07EC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DB07EC"/>
    <w:pPr>
      <w:tabs>
        <w:tab w:val="center" w:pos="226.80pt"/>
        <w:tab w:val="end" w:pos="453.60pt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DB07EC"/>
    <w:rPr>
      <w:rFonts w:cs="Times New Roman"/>
    </w:rPr>
  </w:style>
  <w:style w:type="paragraph" w:styleId="Odlomakpopisa">
    <w:name w:val="List Paragraph"/>
    <w:basedOn w:val="Normal"/>
    <w:uiPriority w:val="34"/>
    <w:qFormat/>
    <w:rsid w:val="00C82E73"/>
    <w:pPr>
      <w:spacing w:after="10pt" w:line="13.80pt" w:lineRule="auto"/>
      <w:ind w:start="36pt"/>
      <w:contextualSpacing/>
    </w:pPr>
  </w:style>
  <w:style w:type="numbering" w:customStyle="1" w:styleId="Bezpopisa1">
    <w:name w:val="Bez popisa1"/>
    <w:next w:val="Bezpopisa"/>
    <w:uiPriority w:val="99"/>
    <w:semiHidden/>
    <w:unhideWhenUsed/>
    <w:rsid w:val="00B85310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3.jpeg"/><Relationship Id="rId3" Type="http://purl.oclc.org/ooxml/officeDocument/relationships/webSettings" Target="webSettings.xml"/><Relationship Id="rId7" Type="http://purl.oclc.org/ooxml/officeDocument/relationships/image" Target="media/image2.jpeg"/><Relationship Id="rId12" Type="http://purl.oclc.org/ooxml/officeDocument/relationships/theme" Target="theme/theme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image" Target="media/image1.jpeg"/><Relationship Id="rId11" Type="http://purl.oclc.org/ooxml/officeDocument/relationships/fontTable" Target="fontTable.xml"/><Relationship Id="rId5" Type="http://purl.oclc.org/ooxml/officeDocument/relationships/endnotes" Target="endnotes.xml"/><Relationship Id="rId10" Type="http://purl.oclc.org/ooxml/officeDocument/relationships/header" Target="header1.xml"/><Relationship Id="rId4" Type="http://purl.oclc.org/ooxml/officeDocument/relationships/footnotes" Target="footnotes.xml"/><Relationship Id="rId9" Type="http://purl.oclc.org/ooxml/officeDocument/relationships/image" Target="media/image4.jpeg"/></Relationships>
</file>

<file path=word/theme/theme1.xml><?xml version="1.0" encoding="utf-8"?>
<a:theme xmlns:a="http://purl.oclc.org/ooxml/drawingml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21</TotalTime>
  <Pages>37</Pages>
  <Words>9308</Words>
  <Characters>53056</Characters>
  <Application>Microsoft Office Word</Application>
  <DocSecurity>0</DocSecurity>
  <Lines>442</Lines>
  <Paragraphs>124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Grožnjan</dc:creator>
  <cp:keywords/>
  <dc:description/>
  <cp:lastModifiedBy>Opcina Grožnjan</cp:lastModifiedBy>
  <cp:revision>7</cp:revision>
  <dcterms:created xsi:type="dcterms:W3CDTF">2021-11-26T11:53:00Z</dcterms:created>
  <dcterms:modified xsi:type="dcterms:W3CDTF">2022-11-16T12:09:00Z</dcterms:modified>
</cp:coreProperties>
</file>