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B722B" w14:textId="77777777" w:rsid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3278489" w14:textId="77777777" w:rsidR="00571257" w:rsidRP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86809EC" w14:textId="3E8B80ED" w:rsidR="00571257" w:rsidRPr="00571257" w:rsidRDefault="00571257" w:rsidP="00571257">
      <w:pPr>
        <w:jc w:val="both"/>
        <w:rPr>
          <w:rFonts w:ascii="Calibri" w:hAnsi="Calibri"/>
          <w:sz w:val="22"/>
          <w:szCs w:val="22"/>
        </w:rPr>
      </w:pPr>
      <w:r w:rsidRPr="00571257">
        <w:rPr>
          <w:rFonts w:ascii="Calibri" w:hAnsi="Calibri"/>
          <w:noProof/>
          <w:sz w:val="22"/>
          <w:szCs w:val="22"/>
        </w:rPr>
        <w:t xml:space="preserve">           </w:t>
      </w:r>
    </w:p>
    <w:p w14:paraId="3A516280" w14:textId="4C9261F5" w:rsidR="00571257" w:rsidRPr="00571257" w:rsidRDefault="00571257" w:rsidP="00571257">
      <w:pPr>
        <w:jc w:val="both"/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REPUBLIKA HRVATSKA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REPUBBLICA DI CROAZIA</w:t>
      </w:r>
    </w:p>
    <w:p w14:paraId="5F3C9214" w14:textId="310493CC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ISTARSKA ŽUPANIJA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REGIONE ISTRIANA</w:t>
      </w:r>
    </w:p>
    <w:p w14:paraId="31BCF158" w14:textId="6DE77FD2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OPĆINA GROŽNJAN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COMUNE DI GRISIGNANA</w:t>
      </w:r>
    </w:p>
    <w:p w14:paraId="38837BE9" w14:textId="58A699B8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OPĆINSKO VIJEĆE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CONSIGLIO COMUNALE</w:t>
      </w:r>
    </w:p>
    <w:p w14:paraId="2735634D" w14:textId="77777777" w:rsidR="00571257" w:rsidRPr="003901FC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462F49A7" w14:textId="4115EAD3" w:rsidR="00571257" w:rsidRPr="003901FC" w:rsidRDefault="00571257" w:rsidP="00571257">
      <w:pPr>
        <w:rPr>
          <w:rFonts w:ascii="Arial" w:hAnsi="Arial" w:cs="Arial"/>
          <w:sz w:val="22"/>
          <w:szCs w:val="22"/>
        </w:rPr>
      </w:pPr>
      <w:r w:rsidRPr="003901FC">
        <w:rPr>
          <w:rFonts w:ascii="Arial" w:hAnsi="Arial" w:cs="Arial"/>
          <w:sz w:val="22"/>
          <w:szCs w:val="22"/>
        </w:rPr>
        <w:t xml:space="preserve">KLASA: </w:t>
      </w:r>
      <w:r w:rsidR="001A36A6">
        <w:rPr>
          <w:rFonts w:ascii="Arial" w:hAnsi="Arial" w:cs="Arial"/>
          <w:sz w:val="22"/>
          <w:szCs w:val="22"/>
        </w:rPr>
        <w:t>240</w:t>
      </w:r>
      <w:r w:rsidR="008249D4">
        <w:rPr>
          <w:rFonts w:ascii="Arial" w:hAnsi="Arial" w:cs="Arial"/>
          <w:sz w:val="22"/>
          <w:szCs w:val="22"/>
        </w:rPr>
        <w:t>-</w:t>
      </w:r>
      <w:r w:rsidR="001A36A6">
        <w:rPr>
          <w:rFonts w:ascii="Arial" w:hAnsi="Arial" w:cs="Arial"/>
          <w:sz w:val="22"/>
          <w:szCs w:val="22"/>
        </w:rPr>
        <w:t>11/</w:t>
      </w:r>
      <w:r w:rsidR="008249D4">
        <w:rPr>
          <w:rFonts w:ascii="Arial" w:hAnsi="Arial" w:cs="Arial"/>
          <w:sz w:val="22"/>
          <w:szCs w:val="22"/>
        </w:rPr>
        <w:t>22-01/</w:t>
      </w:r>
      <w:r w:rsidR="001A36A6">
        <w:rPr>
          <w:rFonts w:ascii="Arial" w:hAnsi="Arial" w:cs="Arial"/>
          <w:sz w:val="22"/>
          <w:szCs w:val="22"/>
        </w:rPr>
        <w:t>01</w:t>
      </w:r>
    </w:p>
    <w:p w14:paraId="1F296CDA" w14:textId="0450CC3B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URBROJ: </w:t>
      </w:r>
      <w:r>
        <w:rPr>
          <w:rFonts w:ascii="Arial" w:hAnsi="Arial" w:cs="Arial"/>
          <w:sz w:val="22"/>
          <w:szCs w:val="22"/>
        </w:rPr>
        <w:t>2163-18-0</w:t>
      </w:r>
      <w:r w:rsidR="001A36A6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/1-22-</w:t>
      </w:r>
      <w:r w:rsidR="001A36A6">
        <w:rPr>
          <w:rFonts w:ascii="Arial" w:hAnsi="Arial" w:cs="Arial"/>
          <w:sz w:val="22"/>
          <w:szCs w:val="22"/>
        </w:rPr>
        <w:t>9</w:t>
      </w:r>
    </w:p>
    <w:p w14:paraId="1341B13A" w14:textId="03FDF547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Grožnjan,  </w:t>
      </w:r>
      <w:r w:rsidR="008249D4">
        <w:rPr>
          <w:rFonts w:ascii="Arial" w:hAnsi="Arial" w:cs="Arial"/>
          <w:sz w:val="22"/>
          <w:szCs w:val="22"/>
        </w:rPr>
        <w:t>2</w:t>
      </w:r>
      <w:r w:rsidR="001A36A6">
        <w:rPr>
          <w:rFonts w:ascii="Arial" w:hAnsi="Arial" w:cs="Arial"/>
          <w:sz w:val="22"/>
          <w:szCs w:val="22"/>
        </w:rPr>
        <w:t>7</w:t>
      </w:r>
      <w:r w:rsidR="008249D4">
        <w:rPr>
          <w:rFonts w:ascii="Arial" w:hAnsi="Arial" w:cs="Arial"/>
          <w:sz w:val="22"/>
          <w:szCs w:val="22"/>
        </w:rPr>
        <w:t xml:space="preserve">. </w:t>
      </w:r>
      <w:r w:rsidR="001A36A6">
        <w:rPr>
          <w:rFonts w:ascii="Arial" w:hAnsi="Arial" w:cs="Arial"/>
          <w:sz w:val="22"/>
          <w:szCs w:val="22"/>
        </w:rPr>
        <w:t>listop</w:t>
      </w:r>
      <w:r>
        <w:rPr>
          <w:rFonts w:ascii="Arial" w:hAnsi="Arial" w:cs="Arial"/>
          <w:sz w:val="22"/>
          <w:szCs w:val="22"/>
        </w:rPr>
        <w:t>a</w:t>
      </w:r>
      <w:r w:rsidR="001A36A6">
        <w:rPr>
          <w:rFonts w:ascii="Arial" w:hAnsi="Arial" w:cs="Arial"/>
          <w:sz w:val="22"/>
          <w:szCs w:val="22"/>
        </w:rPr>
        <w:t>da</w:t>
      </w:r>
      <w:r>
        <w:rPr>
          <w:rFonts w:ascii="Arial" w:hAnsi="Arial" w:cs="Arial"/>
          <w:sz w:val="22"/>
          <w:szCs w:val="22"/>
        </w:rPr>
        <w:t xml:space="preserve"> </w:t>
      </w:r>
      <w:r w:rsidRPr="00496698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</w:t>
      </w:r>
    </w:p>
    <w:p w14:paraId="5A38C33A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4EA67B02" w14:textId="75DE27A6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Na temelju članka </w:t>
      </w:r>
      <w:r w:rsidR="001A36A6">
        <w:rPr>
          <w:rFonts w:ascii="Arial" w:hAnsi="Arial" w:cs="Arial"/>
          <w:sz w:val="22"/>
          <w:szCs w:val="22"/>
        </w:rPr>
        <w:t xml:space="preserve">17. Zakona o sustavu civilne zaštite („Narodne novine“, broj 82/15 i članka </w:t>
      </w:r>
      <w:r w:rsidR="00070699">
        <w:rPr>
          <w:rFonts w:ascii="Arial" w:hAnsi="Arial" w:cs="Arial"/>
          <w:sz w:val="22"/>
          <w:szCs w:val="22"/>
        </w:rPr>
        <w:t>42. Statu</w:t>
      </w:r>
      <w:r w:rsidRPr="00496698">
        <w:rPr>
          <w:rFonts w:ascii="Arial" w:hAnsi="Arial" w:cs="Arial"/>
          <w:sz w:val="22"/>
          <w:szCs w:val="22"/>
        </w:rPr>
        <w:t xml:space="preserve">ta Općine Grožnjan („Službene novine Općine Grožnjan 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broj </w:t>
      </w:r>
      <w:r>
        <w:rPr>
          <w:rFonts w:ascii="Arial" w:hAnsi="Arial" w:cs="Arial"/>
          <w:sz w:val="22"/>
          <w:szCs w:val="22"/>
        </w:rPr>
        <w:t>02/21</w:t>
      </w:r>
      <w:r w:rsidRPr="0049669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Pr="00496698">
        <w:rPr>
          <w:rFonts w:ascii="Arial" w:hAnsi="Arial" w:cs="Arial"/>
          <w:sz w:val="22"/>
          <w:szCs w:val="22"/>
        </w:rPr>
        <w:t xml:space="preserve"> Općinsko vijeće, na  sjednici održanoj dana </w:t>
      </w:r>
      <w:r w:rsidR="008249D4">
        <w:rPr>
          <w:rFonts w:ascii="Arial" w:hAnsi="Arial" w:cs="Arial"/>
          <w:sz w:val="22"/>
          <w:szCs w:val="22"/>
        </w:rPr>
        <w:t>2</w:t>
      </w:r>
      <w:r w:rsidR="001A36A6">
        <w:rPr>
          <w:rFonts w:ascii="Arial" w:hAnsi="Arial" w:cs="Arial"/>
          <w:sz w:val="22"/>
          <w:szCs w:val="22"/>
        </w:rPr>
        <w:t>7</w:t>
      </w:r>
      <w:r w:rsidR="008249D4">
        <w:rPr>
          <w:rFonts w:ascii="Arial" w:hAnsi="Arial" w:cs="Arial"/>
          <w:sz w:val="22"/>
          <w:szCs w:val="22"/>
        </w:rPr>
        <w:t xml:space="preserve">. </w:t>
      </w:r>
      <w:r w:rsidR="001A36A6">
        <w:rPr>
          <w:rFonts w:ascii="Arial" w:hAnsi="Arial" w:cs="Arial"/>
          <w:sz w:val="22"/>
          <w:szCs w:val="22"/>
        </w:rPr>
        <w:t>listopad</w:t>
      </w:r>
      <w:r>
        <w:rPr>
          <w:rFonts w:ascii="Arial" w:hAnsi="Arial" w:cs="Arial"/>
          <w:sz w:val="22"/>
          <w:szCs w:val="22"/>
        </w:rPr>
        <w:t>a</w:t>
      </w:r>
      <w:r w:rsidRPr="00496698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>. godine</w:t>
      </w:r>
      <w:r w:rsidR="001A36A6">
        <w:rPr>
          <w:rFonts w:ascii="Arial" w:hAnsi="Arial" w:cs="Arial"/>
          <w:sz w:val="22"/>
          <w:szCs w:val="22"/>
        </w:rPr>
        <w:t>,</w:t>
      </w:r>
      <w:r w:rsidRPr="00496698">
        <w:rPr>
          <w:rFonts w:ascii="Arial" w:hAnsi="Arial" w:cs="Arial"/>
          <w:sz w:val="22"/>
          <w:szCs w:val="22"/>
        </w:rPr>
        <w:t xml:space="preserve"> donijelo je </w:t>
      </w:r>
    </w:p>
    <w:p w14:paraId="63C9EDFE" w14:textId="77777777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4BC0330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>ZAKLJUČAK</w:t>
      </w:r>
    </w:p>
    <w:p w14:paraId="4BD32114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7DA8D188" w14:textId="6057F549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 xml:space="preserve">o </w:t>
      </w:r>
      <w:r w:rsidR="001A36A6">
        <w:rPr>
          <w:rFonts w:ascii="Arial" w:hAnsi="Arial" w:cs="Arial"/>
          <w:b/>
        </w:rPr>
        <w:t xml:space="preserve">usvajanju Procjene rizika od velikih nesreća za Općinu Grožnjan Grisignana </w:t>
      </w:r>
      <w:r>
        <w:rPr>
          <w:rFonts w:ascii="Arial" w:hAnsi="Arial" w:cs="Arial"/>
          <w:b/>
        </w:rPr>
        <w:t xml:space="preserve"> </w:t>
      </w:r>
      <w:r w:rsidRPr="00496698">
        <w:rPr>
          <w:rFonts w:ascii="Arial" w:hAnsi="Arial" w:cs="Arial"/>
          <w:b/>
        </w:rPr>
        <w:t xml:space="preserve"> </w:t>
      </w:r>
    </w:p>
    <w:p w14:paraId="507B435E" w14:textId="5B93995E" w:rsidR="00571257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486F9818" w14:textId="77777777" w:rsidR="00271D64" w:rsidRPr="00496698" w:rsidRDefault="00271D64" w:rsidP="00571257">
      <w:pPr>
        <w:pStyle w:val="Bezproreda"/>
        <w:jc w:val="center"/>
        <w:rPr>
          <w:rFonts w:ascii="Arial" w:hAnsi="Arial" w:cs="Arial"/>
          <w:b/>
        </w:rPr>
      </w:pPr>
    </w:p>
    <w:p w14:paraId="5823101F" w14:textId="001A2D43" w:rsidR="00571257" w:rsidRDefault="001A36A6" w:rsidP="00271D64">
      <w:pPr>
        <w:pStyle w:val="Tijeloteksta-uvlaka2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Usvaja se Procjena rizika od velikih nesreća za Općinu Grožnjan Grisignana te ista čini sastavni dio ovoga Zaključka.</w:t>
      </w:r>
    </w:p>
    <w:p w14:paraId="07471253" w14:textId="78267186" w:rsidR="001A36A6" w:rsidRDefault="001A36A6" w:rsidP="00271D64">
      <w:pPr>
        <w:pStyle w:val="Tijeloteksta-uvlaka2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Procjena rizika od velikih nesreća za Općinu Grožnjan Grisignana javnosti je dostupna u Jedinstvenom upravnom odjelu Općine Grožnjan Grisignana u Grožnjanu Grisignana, Ulica Umberta Gorjana 3.</w:t>
      </w:r>
    </w:p>
    <w:p w14:paraId="6BD2543C" w14:textId="0BCD0D16" w:rsidR="00271D64" w:rsidRPr="00496698" w:rsidRDefault="00271D64" w:rsidP="00271D64">
      <w:pPr>
        <w:pStyle w:val="Tijeloteksta-uvlaka2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Ovaj Zaključak stupa na snagu dan</w:t>
      </w:r>
      <w:r w:rsidR="001A36A6">
        <w:rPr>
          <w:rFonts w:ascii="Arial" w:hAnsi="Arial" w:cs="Arial"/>
          <w:sz w:val="22"/>
          <w:szCs w:val="22"/>
        </w:rPr>
        <w:t xml:space="preserve"> nakon</w:t>
      </w:r>
      <w:r>
        <w:rPr>
          <w:rFonts w:ascii="Arial" w:hAnsi="Arial" w:cs="Arial"/>
          <w:sz w:val="22"/>
          <w:szCs w:val="22"/>
        </w:rPr>
        <w:t xml:space="preserve"> objave u „Službenim novinama Općine Grožnjan Grisignana“</w:t>
      </w:r>
    </w:p>
    <w:p w14:paraId="542E5EE9" w14:textId="21CB6040" w:rsidR="00571257" w:rsidRDefault="00571257" w:rsidP="00571257">
      <w:pPr>
        <w:jc w:val="both"/>
        <w:rPr>
          <w:rFonts w:ascii="Arial" w:hAnsi="Arial" w:cs="Arial"/>
          <w:sz w:val="22"/>
          <w:szCs w:val="22"/>
        </w:rPr>
      </w:pPr>
    </w:p>
    <w:p w14:paraId="12383358" w14:textId="77777777" w:rsidR="00271D64" w:rsidRPr="00496698" w:rsidRDefault="00271D64" w:rsidP="00571257">
      <w:pPr>
        <w:jc w:val="both"/>
        <w:rPr>
          <w:rFonts w:ascii="Arial" w:hAnsi="Arial" w:cs="Arial"/>
          <w:sz w:val="22"/>
          <w:szCs w:val="22"/>
        </w:rPr>
      </w:pPr>
    </w:p>
    <w:p w14:paraId="21113751" w14:textId="1D0D9EEB" w:rsidR="00571257" w:rsidRDefault="00271D64" w:rsidP="00271D64">
      <w:pPr>
        <w:ind w:left="2844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OPĆINSKO VIJEĆE OPĆINE GROŽNJAN GRISIGNANA</w:t>
      </w:r>
    </w:p>
    <w:p w14:paraId="2E966B00" w14:textId="77777777" w:rsidR="00271D64" w:rsidRPr="00496698" w:rsidRDefault="00271D64" w:rsidP="00271D64">
      <w:pPr>
        <w:ind w:left="2844" w:hanging="720"/>
        <w:jc w:val="both"/>
        <w:rPr>
          <w:rFonts w:ascii="Arial" w:hAnsi="Arial" w:cs="Arial"/>
          <w:sz w:val="22"/>
          <w:szCs w:val="22"/>
        </w:rPr>
      </w:pPr>
    </w:p>
    <w:p w14:paraId="2C83DB1F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</w:p>
    <w:p w14:paraId="5979ECAE" w14:textId="4FB19680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PREDSJEDNI</w:t>
      </w:r>
      <w:r>
        <w:rPr>
          <w:rFonts w:ascii="Arial" w:hAnsi="Arial" w:cs="Arial"/>
          <w:b/>
          <w:sz w:val="22"/>
          <w:szCs w:val="22"/>
        </w:rPr>
        <w:t>CA</w:t>
      </w:r>
    </w:p>
    <w:p w14:paraId="34936738" w14:textId="2ADB6186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OPĆINSKOG VIJEĆA</w:t>
      </w:r>
    </w:p>
    <w:p w14:paraId="0D7E3979" w14:textId="77777777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3579C6CC" w14:textId="22BB08BE" w:rsidR="00571257" w:rsidRPr="00496698" w:rsidRDefault="00571257" w:rsidP="00571257">
      <w:pPr>
        <w:pStyle w:val="Tijeloteksta-uvlaka3"/>
        <w:tabs>
          <w:tab w:val="center" w:pos="6521"/>
        </w:tabs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               Roberta </w:t>
      </w:r>
      <w:proofErr w:type="spellStart"/>
      <w:r>
        <w:rPr>
          <w:rFonts w:ascii="Arial" w:hAnsi="Arial" w:cs="Arial"/>
          <w:b/>
          <w:sz w:val="22"/>
          <w:szCs w:val="22"/>
        </w:rPr>
        <w:t>Veroneze</w:t>
      </w:r>
      <w:proofErr w:type="spellEnd"/>
      <w:r w:rsidRPr="00496698">
        <w:rPr>
          <w:rFonts w:ascii="Arial" w:hAnsi="Arial" w:cs="Arial"/>
          <w:b/>
          <w:sz w:val="22"/>
          <w:szCs w:val="22"/>
        </w:rPr>
        <w:tab/>
      </w:r>
    </w:p>
    <w:p w14:paraId="1BCC560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</w:p>
    <w:p w14:paraId="090E17A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7CAF1159" w14:textId="77777777" w:rsidR="00571257" w:rsidRPr="00496698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56C66B56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</w:t>
      </w:r>
    </w:p>
    <w:p w14:paraId="5136BB79" w14:textId="77777777" w:rsidR="00F677FF" w:rsidRDefault="00F677FF"/>
    <w:sectPr w:rsidR="00F6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759AF"/>
    <w:multiLevelType w:val="hybridMultilevel"/>
    <w:tmpl w:val="304E9C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6761C"/>
    <w:multiLevelType w:val="hybridMultilevel"/>
    <w:tmpl w:val="709C7248"/>
    <w:lvl w:ilvl="0" w:tplc="C024DF9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4" w:hanging="360"/>
      </w:pPr>
    </w:lvl>
    <w:lvl w:ilvl="2" w:tplc="041A001B" w:tentative="1">
      <w:start w:val="1"/>
      <w:numFmt w:val="lowerRoman"/>
      <w:lvlText w:val="%3."/>
      <w:lvlJc w:val="right"/>
      <w:pPr>
        <w:ind w:left="2504" w:hanging="180"/>
      </w:pPr>
    </w:lvl>
    <w:lvl w:ilvl="3" w:tplc="041A000F" w:tentative="1">
      <w:start w:val="1"/>
      <w:numFmt w:val="decimal"/>
      <w:lvlText w:val="%4."/>
      <w:lvlJc w:val="left"/>
      <w:pPr>
        <w:ind w:left="3224" w:hanging="360"/>
      </w:pPr>
    </w:lvl>
    <w:lvl w:ilvl="4" w:tplc="041A0019" w:tentative="1">
      <w:start w:val="1"/>
      <w:numFmt w:val="lowerLetter"/>
      <w:lvlText w:val="%5."/>
      <w:lvlJc w:val="left"/>
      <w:pPr>
        <w:ind w:left="3944" w:hanging="360"/>
      </w:pPr>
    </w:lvl>
    <w:lvl w:ilvl="5" w:tplc="041A001B" w:tentative="1">
      <w:start w:val="1"/>
      <w:numFmt w:val="lowerRoman"/>
      <w:lvlText w:val="%6."/>
      <w:lvlJc w:val="right"/>
      <w:pPr>
        <w:ind w:left="4664" w:hanging="180"/>
      </w:pPr>
    </w:lvl>
    <w:lvl w:ilvl="6" w:tplc="041A000F" w:tentative="1">
      <w:start w:val="1"/>
      <w:numFmt w:val="decimal"/>
      <w:lvlText w:val="%7."/>
      <w:lvlJc w:val="left"/>
      <w:pPr>
        <w:ind w:left="5384" w:hanging="360"/>
      </w:pPr>
    </w:lvl>
    <w:lvl w:ilvl="7" w:tplc="041A0019" w:tentative="1">
      <w:start w:val="1"/>
      <w:numFmt w:val="lowerLetter"/>
      <w:lvlText w:val="%8."/>
      <w:lvlJc w:val="left"/>
      <w:pPr>
        <w:ind w:left="6104" w:hanging="360"/>
      </w:pPr>
    </w:lvl>
    <w:lvl w:ilvl="8" w:tplc="041A001B" w:tentative="1">
      <w:start w:val="1"/>
      <w:numFmt w:val="lowerRoman"/>
      <w:lvlText w:val="%9."/>
      <w:lvlJc w:val="right"/>
      <w:pPr>
        <w:ind w:left="6824" w:hanging="180"/>
      </w:pPr>
    </w:lvl>
  </w:abstractNum>
  <w:num w:numId="1" w16cid:durableId="1863283369">
    <w:abstractNumId w:val="0"/>
  </w:num>
  <w:num w:numId="2" w16cid:durableId="459495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57"/>
    <w:rsid w:val="00070699"/>
    <w:rsid w:val="000C6112"/>
    <w:rsid w:val="0015766D"/>
    <w:rsid w:val="001A36A6"/>
    <w:rsid w:val="00271D64"/>
    <w:rsid w:val="00505600"/>
    <w:rsid w:val="00571257"/>
    <w:rsid w:val="00784A2F"/>
    <w:rsid w:val="008249D4"/>
    <w:rsid w:val="009C6922"/>
    <w:rsid w:val="00E02EF0"/>
    <w:rsid w:val="00F6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B9C1"/>
  <w15:chartTrackingRefBased/>
  <w15:docId w15:val="{109A7178-5A46-47E7-A211-E5902BC6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rsid w:val="00571257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57125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rsid w:val="0057125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571257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Char">
    <w:name w:val="Char"/>
    <w:basedOn w:val="Normal"/>
    <w:rsid w:val="0057125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zproreda">
    <w:name w:val="No Spacing"/>
    <w:qFormat/>
    <w:rsid w:val="005712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dcterms:created xsi:type="dcterms:W3CDTF">2022-10-27T10:53:00Z</dcterms:created>
  <dcterms:modified xsi:type="dcterms:W3CDTF">2022-10-27T10:53:00Z</dcterms:modified>
</cp:coreProperties>
</file>