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29F6" w14:textId="77777777" w:rsidR="00054A05" w:rsidRDefault="00054A0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FE27AC9" w14:textId="5E3898BB" w:rsidR="00DC0B85" w:rsidRPr="00DC0B85" w:rsidRDefault="00AE60E2" w:rsidP="00DC0B85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E49E2">
        <w:rPr>
          <w:rFonts w:ascii="Times-Roman" w:hAnsi="Times-Roman" w:cs="Times-Roman"/>
          <w:sz w:val="24"/>
          <w:szCs w:val="24"/>
          <w:lang w:val="hr-HR"/>
        </w:rPr>
        <w:t xml:space="preserve">Na temelju </w:t>
      </w:r>
      <w:r w:rsidR="00994E10" w:rsidRPr="00EE49E2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EE49E2">
        <w:rPr>
          <w:rFonts w:ascii="Times-Roman" w:hAnsi="Times-Roman" w:cs="Times-Roman"/>
          <w:sz w:val="24"/>
          <w:szCs w:val="24"/>
          <w:lang w:val="hr-HR"/>
        </w:rPr>
        <w:t xml:space="preserve">lanka </w:t>
      </w:r>
      <w:r w:rsidR="00994E10" w:rsidRPr="00EE49E2">
        <w:rPr>
          <w:rFonts w:ascii="Times-Roman" w:hAnsi="Times-Roman" w:cs="Times-Roman"/>
          <w:sz w:val="24"/>
          <w:szCs w:val="24"/>
          <w:lang w:val="hr-HR"/>
        </w:rPr>
        <w:t xml:space="preserve">4. stavka 1. Zakona o sprječavanju sukoba interesa (Narodne novine </w:t>
      </w:r>
      <w:r w:rsidR="000B203D" w:rsidRPr="00EE49E2">
        <w:rPr>
          <w:rFonts w:ascii="Times-Roman" w:hAnsi="Times-Roman" w:cs="Times-Roman"/>
          <w:sz w:val="24"/>
          <w:szCs w:val="24"/>
          <w:lang w:val="hr-HR"/>
        </w:rPr>
        <w:t xml:space="preserve">broj143/21) </w:t>
      </w:r>
      <w:r w:rsidR="000B203D" w:rsidRPr="00D22757">
        <w:rPr>
          <w:rFonts w:ascii="Times-Roman" w:hAnsi="Times-Roman" w:cs="Times-Roman"/>
          <w:sz w:val="24"/>
          <w:szCs w:val="24"/>
          <w:lang w:val="hr-HR"/>
        </w:rPr>
        <w:t xml:space="preserve">i </w:t>
      </w:r>
      <w:r w:rsidR="002B0C75">
        <w:rPr>
          <w:rFonts w:ascii="Times-Roman" w:hAnsi="Times-Roman" w:cs="Times-Roman"/>
          <w:sz w:val="24"/>
          <w:szCs w:val="24"/>
          <w:lang w:val="hr-HR"/>
        </w:rPr>
        <w:t>članka</w:t>
      </w:r>
      <w:r w:rsidR="00DC0B85" w:rsidRPr="00D2275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22757" w:rsidRPr="00D22757">
        <w:rPr>
          <w:rFonts w:ascii="Times-Roman" w:hAnsi="Times-Roman" w:cs="Times-Roman"/>
          <w:sz w:val="24"/>
          <w:szCs w:val="24"/>
          <w:lang w:val="hr-HR"/>
        </w:rPr>
        <w:t>42</w:t>
      </w:r>
      <w:r w:rsidR="00D22757" w:rsidRPr="00D22757">
        <w:rPr>
          <w:rFonts w:ascii="Times New Roman" w:hAnsi="Times New Roman" w:cs="Times New Roman"/>
          <w:sz w:val="24"/>
          <w:szCs w:val="24"/>
          <w:lang w:val="hr-HR"/>
        </w:rPr>
        <w:t xml:space="preserve">. Statuta </w:t>
      </w:r>
      <w:r w:rsidR="002B0C75">
        <w:rPr>
          <w:rFonts w:ascii="Times New Roman" w:hAnsi="Times New Roman" w:cs="Times New Roman"/>
          <w:sz w:val="24"/>
          <w:szCs w:val="24"/>
          <w:lang w:val="hr-HR"/>
        </w:rPr>
        <w:t xml:space="preserve">općine </w:t>
      </w:r>
      <w:r w:rsidR="00DC0B85" w:rsidRPr="00D22757">
        <w:rPr>
          <w:rFonts w:ascii="Times New Roman" w:hAnsi="Times New Roman" w:cs="Times New Roman"/>
          <w:sz w:val="24"/>
          <w:szCs w:val="24"/>
          <w:lang w:val="hr-HR"/>
        </w:rPr>
        <w:t>G</w:t>
      </w:r>
      <w:r w:rsidR="00EA1DC6" w:rsidRPr="00D22757">
        <w:rPr>
          <w:rFonts w:ascii="Times New Roman" w:hAnsi="Times New Roman" w:cs="Times New Roman"/>
          <w:sz w:val="24"/>
          <w:szCs w:val="24"/>
          <w:lang w:val="hr-HR"/>
        </w:rPr>
        <w:t>rožnjan</w:t>
      </w:r>
      <w:r w:rsidR="00D22757" w:rsidRPr="00D22757">
        <w:rPr>
          <w:rFonts w:ascii="Times New Roman" w:hAnsi="Times New Roman" w:cs="Times New Roman"/>
          <w:sz w:val="24"/>
          <w:szCs w:val="24"/>
          <w:lang w:val="hr-HR"/>
        </w:rPr>
        <w:t xml:space="preserve"> Grisignana</w:t>
      </w:r>
      <w:r w:rsidR="002B0C75">
        <w:rPr>
          <w:rFonts w:ascii="Times New Roman" w:hAnsi="Times New Roman" w:cs="Times New Roman"/>
          <w:sz w:val="24"/>
          <w:szCs w:val="24"/>
          <w:lang w:val="hr-HR"/>
        </w:rPr>
        <w:t xml:space="preserve"> (Službene novine OGG 2/21)</w:t>
      </w:r>
      <w:r w:rsidR="00DC0B85" w:rsidRPr="00D22757">
        <w:rPr>
          <w:rFonts w:ascii="Times New Roman" w:hAnsi="Times New Roman" w:cs="Times New Roman"/>
          <w:sz w:val="24"/>
          <w:szCs w:val="24"/>
          <w:lang w:val="hr-HR"/>
        </w:rPr>
        <w:t xml:space="preserve">, Općinsko vijeće </w:t>
      </w:r>
      <w:r w:rsidR="002B0C75">
        <w:rPr>
          <w:rFonts w:ascii="Times New Roman" w:hAnsi="Times New Roman" w:cs="Times New Roman"/>
          <w:sz w:val="24"/>
          <w:szCs w:val="24"/>
          <w:lang w:val="hr-HR"/>
        </w:rPr>
        <w:t xml:space="preserve">na 9. sjednici od 14. srpnja 2022.g. </w:t>
      </w:r>
      <w:r w:rsidR="00DC0B85" w:rsidRPr="00D22757">
        <w:rPr>
          <w:rFonts w:ascii="Times New Roman" w:hAnsi="Times New Roman" w:cs="Times New Roman"/>
          <w:sz w:val="24"/>
          <w:szCs w:val="24"/>
          <w:lang w:val="hr-HR"/>
        </w:rPr>
        <w:t>donosi</w:t>
      </w:r>
    </w:p>
    <w:p w14:paraId="5E8D689B" w14:textId="77777777" w:rsidR="000B203D" w:rsidRDefault="000B203D" w:rsidP="004837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-Bold" w:hAnsi="Times-Bold" w:cs="Times-Bold"/>
          <w:b/>
          <w:bCs/>
          <w:sz w:val="24"/>
          <w:szCs w:val="24"/>
          <w:lang w:val="hr-HR"/>
        </w:rPr>
      </w:pPr>
    </w:p>
    <w:p w14:paraId="71F2D840" w14:textId="77777777" w:rsidR="000B203D" w:rsidRPr="006F1E4D" w:rsidRDefault="000B203D" w:rsidP="00EE49E2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i/>
          <w:iCs/>
          <w:sz w:val="24"/>
          <w:szCs w:val="24"/>
          <w:lang w:val="hr-HR"/>
        </w:rPr>
      </w:pPr>
    </w:p>
    <w:p w14:paraId="0C5EF634" w14:textId="67E174E8" w:rsidR="00AE60E2" w:rsidRPr="00994E10" w:rsidRDefault="000B203D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KODEKS PONAŠANJA </w:t>
      </w:r>
      <w:r w:rsidR="00295F18">
        <w:rPr>
          <w:rFonts w:ascii="Times-Bold" w:hAnsi="Times-Bold" w:cs="Times-Bold"/>
          <w:b/>
          <w:bCs/>
          <w:sz w:val="24"/>
          <w:szCs w:val="24"/>
          <w:lang w:val="hr-HR"/>
        </w:rPr>
        <w:t>NOSITELJA POLITIČKIH DUŽNOSTI OPĆINE</w:t>
      </w:r>
      <w:r w:rsidR="00D22757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 </w:t>
      </w:r>
      <w:r w:rsidR="00EA1DC6">
        <w:rPr>
          <w:rFonts w:ascii="Times-Bold" w:hAnsi="Times-Bold" w:cs="Times-Bold"/>
          <w:b/>
          <w:bCs/>
          <w:sz w:val="24"/>
          <w:szCs w:val="24"/>
          <w:lang w:val="hr-HR"/>
        </w:rPr>
        <w:t>GROŽNJAN</w:t>
      </w:r>
      <w:r w:rsidR="00D22757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 GRISIGNANA</w:t>
      </w:r>
    </w:p>
    <w:p w14:paraId="3217F28C" w14:textId="77777777" w:rsidR="000B203D" w:rsidRPr="00994E10" w:rsidRDefault="000B203D" w:rsidP="00AE60E2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</w:p>
    <w:p w14:paraId="5BC0AD8A" w14:textId="77777777" w:rsidR="00AE60E2" w:rsidRDefault="00AE60E2" w:rsidP="00605186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>I. OP</w:t>
      </w:r>
      <w:r w:rsidR="006C02AF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E ODREDBE</w:t>
      </w:r>
    </w:p>
    <w:p w14:paraId="09CE6852" w14:textId="77777777" w:rsidR="006E7322" w:rsidRPr="00994E10" w:rsidRDefault="006E7322" w:rsidP="00605186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</w:p>
    <w:p w14:paraId="4E84B574" w14:textId="77777777" w:rsidR="00AE60E2" w:rsidRPr="00994E10" w:rsidRDefault="006C02AF" w:rsidP="006C02AF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lanak 1.</w:t>
      </w:r>
    </w:p>
    <w:p w14:paraId="54320EA9" w14:textId="5D82858B" w:rsidR="005D149E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>Ovim</w:t>
      </w:r>
      <w:r w:rsidR="00EC15FB">
        <w:rPr>
          <w:rFonts w:ascii="Times-Roman" w:hAnsi="Times-Roman" w:cs="Times-Roman"/>
          <w:sz w:val="24"/>
          <w:szCs w:val="24"/>
          <w:lang w:val="hr-HR"/>
        </w:rPr>
        <w:t xml:space="preserve"> se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09510F">
        <w:rPr>
          <w:rFonts w:ascii="Times-Roman" w:hAnsi="Times-Roman" w:cs="Times-Roman"/>
          <w:sz w:val="24"/>
          <w:szCs w:val="24"/>
          <w:lang w:val="hr-HR"/>
        </w:rPr>
        <w:t>K</w:t>
      </w:r>
      <w:r w:rsidRPr="00994E10">
        <w:rPr>
          <w:rFonts w:ascii="Times-Roman" w:hAnsi="Times-Roman" w:cs="Times-Roman"/>
          <w:sz w:val="24"/>
          <w:szCs w:val="24"/>
          <w:lang w:val="hr-HR"/>
        </w:rPr>
        <w:t>odeksom</w:t>
      </w:r>
      <w:r w:rsidR="0009510F">
        <w:rPr>
          <w:rFonts w:ascii="Times-Roman" w:hAnsi="Times-Roman" w:cs="Times-Roman"/>
          <w:sz w:val="24"/>
          <w:szCs w:val="24"/>
          <w:lang w:val="hr-HR"/>
        </w:rPr>
        <w:t xml:space="preserve"> ponašanja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EC15FB">
        <w:rPr>
          <w:rFonts w:ascii="Times-Roman" w:hAnsi="Times-Roman" w:cs="Times-Roman"/>
          <w:sz w:val="24"/>
          <w:szCs w:val="24"/>
          <w:lang w:val="hr-HR"/>
        </w:rPr>
        <w:t xml:space="preserve">uređuje </w:t>
      </w:r>
      <w:r w:rsidR="00EC15FB" w:rsidRPr="00C577CA">
        <w:rPr>
          <w:rFonts w:ascii="Times-Roman" w:hAnsi="Times-Roman" w:cs="Times-Roman"/>
          <w:sz w:val="24"/>
          <w:szCs w:val="24"/>
          <w:lang w:val="hr-HR"/>
        </w:rPr>
        <w:t>sprječavanje sukoba interesa između privatnog i javnog interes</w:t>
      </w:r>
      <w:r w:rsidR="004878EE" w:rsidRPr="00C577CA">
        <w:rPr>
          <w:rFonts w:ascii="Times-Roman" w:hAnsi="Times-Roman" w:cs="Times-Roman"/>
          <w:sz w:val="24"/>
          <w:szCs w:val="24"/>
          <w:lang w:val="hr-HR"/>
        </w:rPr>
        <w:t>a</w:t>
      </w:r>
      <w:r w:rsidR="00EC15FB" w:rsidRPr="00C577CA">
        <w:rPr>
          <w:rFonts w:ascii="Times-Roman" w:hAnsi="Times-Roman" w:cs="Times-Roman"/>
          <w:sz w:val="24"/>
          <w:szCs w:val="24"/>
          <w:lang w:val="hr-HR"/>
        </w:rPr>
        <w:t xml:space="preserve"> u obnašanju </w:t>
      </w:r>
      <w:r w:rsidR="00A2386C" w:rsidRPr="00C577CA">
        <w:rPr>
          <w:rFonts w:ascii="Times-Roman" w:hAnsi="Times-Roman" w:cs="Times-Roman"/>
          <w:sz w:val="24"/>
          <w:szCs w:val="24"/>
          <w:lang w:val="hr-HR"/>
        </w:rPr>
        <w:t>dužnosti članova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09510F" w:rsidRPr="00C577CA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="00A2386C" w:rsidRPr="00C577CA">
        <w:rPr>
          <w:rFonts w:ascii="Times-Roman" w:hAnsi="Times-Roman" w:cs="Times-Roman"/>
          <w:sz w:val="24"/>
          <w:szCs w:val="24"/>
          <w:lang w:val="hr-HR"/>
        </w:rPr>
        <w:t xml:space="preserve"> i članova radnih tijela </w:t>
      </w:r>
      <w:r w:rsidR="0009510F" w:rsidRPr="00C577CA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="00A2386C" w:rsidRPr="00C577CA">
        <w:rPr>
          <w:rFonts w:ascii="Times-Roman" w:hAnsi="Times-Roman" w:cs="Times-Roman"/>
          <w:sz w:val="24"/>
          <w:szCs w:val="24"/>
          <w:lang w:val="hr-HR"/>
        </w:rPr>
        <w:t xml:space="preserve">, način praćenja primjene </w:t>
      </w:r>
      <w:r w:rsidR="0009510F" w:rsidRPr="00C577CA">
        <w:rPr>
          <w:rFonts w:ascii="Times-Roman" w:hAnsi="Times-Roman" w:cs="Times-Roman"/>
          <w:sz w:val="24"/>
          <w:szCs w:val="24"/>
          <w:lang w:val="hr-HR"/>
        </w:rPr>
        <w:t>Kodeksa ponašanja</w:t>
      </w:r>
      <w:r w:rsidR="005D149E" w:rsidRPr="00C577CA">
        <w:rPr>
          <w:rFonts w:ascii="Times-Roman" w:hAnsi="Times-Roman" w:cs="Times-Roman"/>
          <w:sz w:val="24"/>
          <w:szCs w:val="24"/>
          <w:lang w:val="hr-HR"/>
        </w:rPr>
        <w:t xml:space="preserve">, </w:t>
      </w:r>
      <w:r w:rsidR="00A2386C" w:rsidRPr="00C577CA">
        <w:rPr>
          <w:rFonts w:ascii="Times-Roman" w:hAnsi="Times-Roman" w:cs="Times-Roman"/>
          <w:sz w:val="24"/>
          <w:szCs w:val="24"/>
          <w:lang w:val="hr-HR"/>
        </w:rPr>
        <w:t>tijela koja odlučuju</w:t>
      </w:r>
      <w:r w:rsidR="00A2386C">
        <w:rPr>
          <w:rFonts w:ascii="Times-Roman" w:hAnsi="Times-Roman" w:cs="Times-Roman"/>
          <w:sz w:val="24"/>
          <w:szCs w:val="24"/>
          <w:lang w:val="hr-HR"/>
        </w:rPr>
        <w:t xml:space="preserve"> o povredama 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D90922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5D149E">
        <w:rPr>
          <w:rFonts w:ascii="Times-Roman" w:hAnsi="Times-Roman" w:cs="Times-Roman"/>
          <w:sz w:val="24"/>
          <w:szCs w:val="24"/>
          <w:lang w:val="hr-HR"/>
        </w:rPr>
        <w:t>te druga pitanja od značaja za sprječavanje sukoba interesa.</w:t>
      </w:r>
    </w:p>
    <w:p w14:paraId="1F695C56" w14:textId="77777777" w:rsidR="005D149E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28081B25" w14:textId="77777777" w:rsidR="005D149E" w:rsidRPr="008F5D41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8F5D41">
        <w:rPr>
          <w:rFonts w:ascii="Times-Roman" w:hAnsi="Times-Roman" w:cs="Times-Roman"/>
          <w:sz w:val="24"/>
          <w:szCs w:val="24"/>
          <w:lang w:val="hr-HR"/>
        </w:rPr>
        <w:t>Članak 2.</w:t>
      </w:r>
    </w:p>
    <w:p w14:paraId="5A06345B" w14:textId="515178D8" w:rsidR="00917DDC" w:rsidRDefault="00917DDC" w:rsidP="00917DD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8F5D41"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Svrha</w:t>
      </w:r>
      <w:r w:rsidR="00F846DC" w:rsidRPr="008F5D41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B7401D" w:rsidRPr="008F5D41">
        <w:rPr>
          <w:rFonts w:ascii="TimesNewRoman" w:hAnsi="TimesNewRoman" w:cs="TimesNewRoman"/>
          <w:sz w:val="24"/>
          <w:szCs w:val="24"/>
          <w:lang w:val="hr-HR"/>
        </w:rPr>
        <w:t>K</w:t>
      </w:r>
      <w:r w:rsidR="005D149E" w:rsidRPr="008F5D41">
        <w:rPr>
          <w:rFonts w:ascii="TimesNewRoman" w:hAnsi="TimesNewRoman" w:cs="TimesNewRoman"/>
          <w:sz w:val="24"/>
          <w:szCs w:val="24"/>
          <w:lang w:val="hr-HR"/>
        </w:rPr>
        <w:t>odeksa</w:t>
      </w:r>
      <w:r w:rsidR="00B7401D" w:rsidRPr="008F5D41">
        <w:rPr>
          <w:rFonts w:ascii="TimesNewRoman" w:hAnsi="TimesNewRoman" w:cs="TimesNewRoman"/>
          <w:sz w:val="24"/>
          <w:szCs w:val="24"/>
          <w:lang w:val="hr-HR"/>
        </w:rPr>
        <w:t xml:space="preserve"> ponašanja</w:t>
      </w:r>
      <w:r w:rsidR="00D22757">
        <w:rPr>
          <w:rFonts w:ascii="TimesNewRoman" w:hAnsi="TimesNewRoman" w:cs="TimesNewRoman"/>
          <w:sz w:val="24"/>
          <w:szCs w:val="24"/>
          <w:lang w:val="hr-HR"/>
        </w:rPr>
        <w:t xml:space="preserve"> je </w:t>
      </w:r>
      <w:r w:rsidR="00F846DC" w:rsidRPr="008F5D41">
        <w:rPr>
          <w:rFonts w:ascii="TimesNewRoman" w:hAnsi="TimesNewRoman" w:cs="TimesNewRoman"/>
          <w:sz w:val="24"/>
          <w:szCs w:val="24"/>
          <w:lang w:val="hr-HR"/>
        </w:rPr>
        <w:t xml:space="preserve">jačanje integriteta, objektivnosti, nepristranosti i transparentnosti u obnašanju dužnosti članova </w:t>
      </w:r>
      <w:r w:rsidR="004826A9" w:rsidRPr="008F5D41">
        <w:rPr>
          <w:rFonts w:ascii="TimesNewRoman" w:hAnsi="TimesNewRoman" w:cs="TimesNewRoman"/>
          <w:sz w:val="24"/>
          <w:szCs w:val="24"/>
          <w:lang w:val="hr-HR"/>
        </w:rPr>
        <w:t>Općinskog</w:t>
      </w:r>
      <w:r w:rsidR="00F846DC" w:rsidRPr="008F5D41">
        <w:rPr>
          <w:rFonts w:ascii="TimesNewRoman" w:hAnsi="TimesNewRoman" w:cs="TimesNewRoman"/>
          <w:sz w:val="24"/>
          <w:szCs w:val="24"/>
          <w:lang w:val="hr-HR"/>
        </w:rPr>
        <w:t xml:space="preserve"> vijeća i članova radnih tijela </w:t>
      </w:r>
      <w:r w:rsidR="000A234B" w:rsidRPr="008F5D41">
        <w:rPr>
          <w:rFonts w:ascii="TimesNewRoman" w:hAnsi="TimesNewRoman" w:cs="TimesNewRoman"/>
          <w:sz w:val="24"/>
          <w:szCs w:val="24"/>
          <w:lang w:val="hr-HR"/>
        </w:rPr>
        <w:t>Općinskog</w:t>
      </w:r>
      <w:r w:rsidR="00F846DC" w:rsidRPr="008F5D41">
        <w:rPr>
          <w:rFonts w:ascii="TimesNewRoman" w:hAnsi="TimesNewRoman" w:cs="TimesNewRoman"/>
          <w:sz w:val="24"/>
          <w:szCs w:val="24"/>
          <w:lang w:val="hr-HR"/>
        </w:rPr>
        <w:t xml:space="preserve"> vijeća, </w:t>
      </w:r>
      <w:r w:rsidR="005D149E" w:rsidRPr="008F5D41">
        <w:rPr>
          <w:rFonts w:ascii="TimesNewRoman" w:hAnsi="TimesNewRoman" w:cs="TimesNewRoman"/>
          <w:sz w:val="24"/>
          <w:szCs w:val="24"/>
          <w:lang w:val="hr-HR"/>
        </w:rPr>
        <w:t>promicanje etičnog ponašanja i vrijednosti</w:t>
      </w:r>
      <w:r w:rsidR="00540585" w:rsidRPr="008F5D41">
        <w:rPr>
          <w:rFonts w:ascii="TimesNewRoman" w:hAnsi="TimesNewRoman" w:cs="TimesNewRoman"/>
          <w:sz w:val="24"/>
          <w:szCs w:val="24"/>
          <w:lang w:val="hr-HR"/>
        </w:rPr>
        <w:t xml:space="preserve"> koje se zasnivaju na temeljnim društvenim vrijednos</w:t>
      </w:r>
      <w:r w:rsidR="001E786D" w:rsidRPr="008F5D41">
        <w:rPr>
          <w:rFonts w:ascii="TimesNewRoman" w:hAnsi="TimesNewRoman" w:cs="TimesNewRoman"/>
          <w:sz w:val="24"/>
          <w:szCs w:val="24"/>
          <w:lang w:val="hr-HR"/>
        </w:rPr>
        <w:t>tima</w:t>
      </w:r>
      <w:r w:rsidR="00D22757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F846DC" w:rsidRPr="00994E10">
        <w:rPr>
          <w:rFonts w:ascii="Times-Roman" w:hAnsi="Times-Roman" w:cs="Times-Roman"/>
          <w:sz w:val="24"/>
          <w:szCs w:val="24"/>
          <w:lang w:val="hr-HR"/>
        </w:rPr>
        <w:t>i široko prihva</w:t>
      </w:r>
      <w:r w:rsidR="00F846DC">
        <w:rPr>
          <w:rFonts w:ascii="TTE1FEAC48t00" w:hAnsi="TTE1FEAC48t00" w:cs="TTE1FEAC48t00"/>
          <w:sz w:val="24"/>
          <w:szCs w:val="24"/>
          <w:lang w:val="hr-HR"/>
        </w:rPr>
        <w:t>ć</w:t>
      </w:r>
      <w:r w:rsidR="00F846DC" w:rsidRPr="00994E10">
        <w:rPr>
          <w:rFonts w:ascii="Times-Roman" w:hAnsi="Times-Roman" w:cs="Times-Roman"/>
          <w:sz w:val="24"/>
          <w:szCs w:val="24"/>
          <w:lang w:val="hr-HR"/>
        </w:rPr>
        <w:t>enim dobrim obi</w:t>
      </w:r>
      <w:r w:rsidR="00F846DC">
        <w:rPr>
          <w:rFonts w:ascii="TTE1FEAC48t00" w:hAnsi="TTE1FEAC48t00" w:cs="TTE1FEAC48t00"/>
          <w:sz w:val="24"/>
          <w:szCs w:val="24"/>
          <w:lang w:val="hr-HR"/>
        </w:rPr>
        <w:t>č</w:t>
      </w:r>
      <w:r w:rsidR="00F846DC" w:rsidRPr="00994E10">
        <w:rPr>
          <w:rFonts w:ascii="Times-Roman" w:hAnsi="Times-Roman" w:cs="Times-Roman"/>
          <w:sz w:val="24"/>
          <w:szCs w:val="24"/>
          <w:lang w:val="hr-HR"/>
        </w:rPr>
        <w:t>ajima</w:t>
      </w:r>
      <w:r w:rsidR="00C201CA">
        <w:rPr>
          <w:rFonts w:ascii="Times-Roman" w:hAnsi="Times-Roman" w:cs="Times-Roman"/>
          <w:sz w:val="24"/>
          <w:szCs w:val="24"/>
          <w:lang w:val="hr-HR"/>
        </w:rPr>
        <w:t xml:space="preserve"> te jačanje povjerenja građana u nositelje vlasti na lokalnoj razini.</w:t>
      </w:r>
    </w:p>
    <w:p w14:paraId="3B135FB3" w14:textId="3D95C5F8" w:rsidR="00670D27" w:rsidRPr="00670D27" w:rsidRDefault="00670D27" w:rsidP="00670D27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Cilj je </w:t>
      </w:r>
      <w:r w:rsidR="00CE4551">
        <w:rPr>
          <w:rFonts w:ascii="Times New Roman" w:hAnsi="Times New Roman" w:cs="Times New Roman"/>
          <w:sz w:val="24"/>
          <w:szCs w:val="24"/>
          <w:lang w:val="hr-HR"/>
        </w:rPr>
        <w:t>k</w:t>
      </w:r>
      <w:r>
        <w:rPr>
          <w:rFonts w:ascii="Times New Roman" w:hAnsi="Times New Roman" w:cs="Times New Roman"/>
          <w:sz w:val="24"/>
          <w:szCs w:val="24"/>
          <w:lang w:val="hr-HR"/>
        </w:rPr>
        <w:t>odeksa</w:t>
      </w:r>
      <w:r w:rsidR="00CE4551">
        <w:rPr>
          <w:rFonts w:ascii="Times New Roman" w:hAnsi="Times New Roman" w:cs="Times New Roman"/>
          <w:sz w:val="24"/>
          <w:szCs w:val="24"/>
          <w:lang w:val="hr-HR"/>
        </w:rPr>
        <w:t xml:space="preserve"> ponašanja</w:t>
      </w:r>
      <w:r w:rsidR="00D2275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>uspostav</w:t>
      </w:r>
      <w:r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670D27">
        <w:rPr>
          <w:rFonts w:ascii="Times New Roman" w:hAnsi="Times New Roman" w:cs="Times New Roman"/>
          <w:sz w:val="24"/>
          <w:szCs w:val="24"/>
          <w:lang w:val="hr-HR"/>
        </w:rPr>
        <w:t xml:space="preserve"> primjerene razine odgovornog ponašanja, korektnog odnosa i kulture dijaloga u obnašanju </w:t>
      </w:r>
      <w:r w:rsidRPr="008F5D41">
        <w:rPr>
          <w:rFonts w:ascii="Times New Roman" w:hAnsi="Times New Roman" w:cs="Times New Roman"/>
          <w:sz w:val="24"/>
          <w:szCs w:val="24"/>
          <w:lang w:val="hr-HR"/>
        </w:rPr>
        <w:t xml:space="preserve">javne dužnosti, s naglaskom na savjesnost, časnost, poštenje, nepristranost, objektivnost i odgovornost u obavljanju </w:t>
      </w:r>
      <w:r w:rsidRPr="008F5D41">
        <w:rPr>
          <w:rFonts w:ascii="TimesNewRoman" w:hAnsi="TimesNewRoman" w:cs="TimesNewRoman"/>
          <w:sz w:val="24"/>
          <w:szCs w:val="24"/>
          <w:lang w:val="hr-HR"/>
        </w:rPr>
        <w:t xml:space="preserve">dužnosti članova </w:t>
      </w:r>
      <w:r w:rsidR="00CE4551" w:rsidRPr="008F5D41">
        <w:rPr>
          <w:rFonts w:ascii="TimesNewRoman" w:hAnsi="TimesNewRoman" w:cs="TimesNewRoman"/>
          <w:sz w:val="24"/>
          <w:szCs w:val="24"/>
          <w:lang w:val="hr-HR"/>
        </w:rPr>
        <w:t>Općinskog vijeća</w:t>
      </w:r>
      <w:r w:rsidRPr="008F5D41">
        <w:rPr>
          <w:rFonts w:ascii="TimesNewRoman" w:hAnsi="TimesNewRoman" w:cs="TimesNewRoman"/>
          <w:sz w:val="24"/>
          <w:szCs w:val="24"/>
          <w:lang w:val="hr-HR"/>
        </w:rPr>
        <w:t xml:space="preserve"> i članova radnih tijela </w:t>
      </w:r>
      <w:r w:rsidR="00CE4551" w:rsidRPr="008F5D41">
        <w:rPr>
          <w:rFonts w:ascii="TimesNewRoman" w:hAnsi="TimesNewRoman" w:cs="TimesNewRoman"/>
          <w:sz w:val="24"/>
          <w:szCs w:val="24"/>
          <w:lang w:val="hr-HR"/>
        </w:rPr>
        <w:t>Općinskog vijeća</w:t>
      </w:r>
      <w:r w:rsidRPr="008F5D41">
        <w:rPr>
          <w:rFonts w:ascii="TimesNewRoman" w:hAnsi="TimesNewRoman" w:cs="TimesNewRoman"/>
          <w:sz w:val="24"/>
          <w:szCs w:val="24"/>
          <w:lang w:val="hr-HR"/>
        </w:rPr>
        <w:t>.</w:t>
      </w:r>
    </w:p>
    <w:p w14:paraId="6BC8D135" w14:textId="0272093F" w:rsidR="00917DDC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</w:t>
      </w:r>
      <w:r w:rsidR="00896A76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>
        <w:rPr>
          <w:rFonts w:ascii="Times-Roman" w:hAnsi="Times-Roman" w:cs="Times-Roman"/>
          <w:sz w:val="24"/>
          <w:szCs w:val="24"/>
          <w:lang w:val="hr-HR"/>
        </w:rPr>
        <w:t>3.</w:t>
      </w:r>
    </w:p>
    <w:p w14:paraId="120ECCED" w14:textId="3C48312D" w:rsidR="00917DDC" w:rsidRPr="00847FC8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917DDC" w:rsidRPr="00847FC8">
        <w:rPr>
          <w:rFonts w:ascii="Times-Roman" w:hAnsi="Times-Roman" w:cs="Times-Roman"/>
          <w:sz w:val="24"/>
          <w:szCs w:val="24"/>
          <w:lang w:val="hr-HR"/>
        </w:rPr>
        <w:t xml:space="preserve">Odredbe ovog </w:t>
      </w:r>
      <w:r w:rsidR="006B6F48" w:rsidRPr="00847FC8">
        <w:rPr>
          <w:rFonts w:ascii="Times-Roman" w:hAnsi="Times-Roman" w:cs="Times-Roman"/>
          <w:sz w:val="24"/>
          <w:szCs w:val="24"/>
          <w:lang w:val="hr-HR"/>
        </w:rPr>
        <w:t>k</w:t>
      </w:r>
      <w:r w:rsidR="00917DDC" w:rsidRPr="00847FC8">
        <w:rPr>
          <w:rFonts w:ascii="Times-Roman" w:hAnsi="Times-Roman" w:cs="Times-Roman"/>
          <w:sz w:val="24"/>
          <w:szCs w:val="24"/>
          <w:lang w:val="hr-HR"/>
        </w:rPr>
        <w:t xml:space="preserve">odeksa </w:t>
      </w:r>
      <w:r w:rsidR="00B55265" w:rsidRPr="00847FC8">
        <w:rPr>
          <w:rFonts w:ascii="Times-Roman" w:hAnsi="Times-Roman" w:cs="Times-Roman"/>
          <w:sz w:val="24"/>
          <w:szCs w:val="24"/>
          <w:lang w:val="hr-HR"/>
        </w:rPr>
        <w:t>ponašanja članov</w:t>
      </w:r>
      <w:r w:rsidRPr="00847FC8">
        <w:rPr>
          <w:rFonts w:ascii="Times-Roman" w:hAnsi="Times-Roman" w:cs="Times-Roman"/>
          <w:sz w:val="24"/>
          <w:szCs w:val="24"/>
          <w:lang w:val="hr-HR"/>
        </w:rPr>
        <w:t>a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6B6F48" w:rsidRPr="00847FC8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="00B55265" w:rsidRPr="00847FC8">
        <w:rPr>
          <w:rFonts w:ascii="Times-Roman" w:hAnsi="Times-Roman" w:cs="Times-Roman"/>
          <w:sz w:val="24"/>
          <w:szCs w:val="24"/>
          <w:lang w:val="hr-HR"/>
        </w:rPr>
        <w:t xml:space="preserve"> i članov</w:t>
      </w:r>
      <w:r w:rsidRPr="00847FC8">
        <w:rPr>
          <w:rFonts w:ascii="Times-Roman" w:hAnsi="Times-Roman" w:cs="Times-Roman"/>
          <w:sz w:val="24"/>
          <w:szCs w:val="24"/>
          <w:lang w:val="hr-HR"/>
        </w:rPr>
        <w:t>a</w:t>
      </w:r>
      <w:r w:rsidR="00B55265" w:rsidRPr="00847FC8">
        <w:rPr>
          <w:rFonts w:ascii="Times-Roman" w:hAnsi="Times-Roman" w:cs="Times-Roman"/>
          <w:sz w:val="24"/>
          <w:szCs w:val="24"/>
          <w:lang w:val="hr-HR"/>
        </w:rPr>
        <w:t xml:space="preserve"> radnih tijela </w:t>
      </w:r>
      <w:r w:rsidR="006B6F48" w:rsidRPr="00847FC8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917DDC" w:rsidRPr="00847FC8">
        <w:rPr>
          <w:rFonts w:ascii="Times-Roman" w:hAnsi="Times-Roman" w:cs="Times-Roman"/>
          <w:sz w:val="24"/>
          <w:szCs w:val="24"/>
          <w:lang w:val="hr-HR"/>
        </w:rPr>
        <w:t xml:space="preserve">odnose se i </w:t>
      </w:r>
      <w:r w:rsidR="00781825" w:rsidRPr="00847FC8">
        <w:rPr>
          <w:rFonts w:ascii="Times-Roman" w:hAnsi="Times-Roman" w:cs="Times-Roman"/>
          <w:sz w:val="24"/>
          <w:szCs w:val="24"/>
          <w:lang w:val="hr-HR"/>
        </w:rPr>
        <w:t xml:space="preserve">na općinskog </w:t>
      </w:r>
      <w:r w:rsidR="00917DDC" w:rsidRPr="00847FC8">
        <w:rPr>
          <w:rFonts w:ascii="Times-Roman" w:hAnsi="Times-Roman" w:cs="Times-Roman"/>
          <w:sz w:val="24"/>
          <w:szCs w:val="24"/>
          <w:lang w:val="hr-HR"/>
        </w:rPr>
        <w:t>načelnika i zamjenika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6799E" w:rsidRPr="00847FC8">
        <w:rPr>
          <w:rFonts w:ascii="Times-Roman" w:hAnsi="Times-Roman" w:cs="Times-Roman"/>
          <w:sz w:val="24"/>
          <w:szCs w:val="24"/>
          <w:lang w:val="hr-HR"/>
        </w:rPr>
        <w:t>općinskog načelnika</w:t>
      </w:r>
      <w:r w:rsidR="002B0C75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B55265" w:rsidRPr="00847FC8">
        <w:rPr>
          <w:rFonts w:ascii="TimesNewRoman" w:hAnsi="TimesNewRoman" w:cs="TimesNewRoman"/>
          <w:sz w:val="24"/>
          <w:szCs w:val="24"/>
          <w:lang w:val="hr-HR"/>
        </w:rPr>
        <w:t>(u daljnjem tekstu: nositelji političkih dužnosti).</w:t>
      </w:r>
    </w:p>
    <w:p w14:paraId="5CD85E83" w14:textId="0399C10E" w:rsidR="009131DB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847FC8">
        <w:rPr>
          <w:rFonts w:ascii="TimesNewRoman" w:hAnsi="TimesNewRoman" w:cs="TimesNewRoman"/>
          <w:sz w:val="24"/>
          <w:szCs w:val="24"/>
          <w:lang w:val="hr-HR"/>
        </w:rPr>
        <w:t xml:space="preserve">(2) Odredbe ovog </w:t>
      </w:r>
      <w:r w:rsidR="00054A05" w:rsidRPr="00847FC8">
        <w:rPr>
          <w:rFonts w:ascii="TimesNewRoman" w:hAnsi="TimesNewRoman" w:cs="TimesNewRoman"/>
          <w:sz w:val="24"/>
          <w:szCs w:val="24"/>
          <w:lang w:val="hr-HR"/>
        </w:rPr>
        <w:t>k</w:t>
      </w:r>
      <w:r w:rsidRPr="00847FC8">
        <w:rPr>
          <w:rFonts w:ascii="TimesNewRoman" w:hAnsi="TimesNewRoman" w:cs="TimesNewRoman"/>
          <w:sz w:val="24"/>
          <w:szCs w:val="24"/>
          <w:lang w:val="hr-HR"/>
        </w:rPr>
        <w:t>odeksa</w:t>
      </w:r>
      <w:r w:rsidR="005857CF" w:rsidRPr="00847FC8">
        <w:rPr>
          <w:rFonts w:ascii="TimesNewRoman" w:hAnsi="TimesNewRoman" w:cs="TimesNewRoman"/>
          <w:sz w:val="24"/>
          <w:szCs w:val="24"/>
          <w:lang w:val="hr-HR"/>
        </w:rPr>
        <w:t xml:space="preserve"> ponašanja</w:t>
      </w:r>
      <w:r w:rsidRPr="00847FC8">
        <w:rPr>
          <w:rFonts w:ascii="TimesNewRoman" w:hAnsi="TimesNewRoman" w:cs="TimesNewRoman"/>
          <w:sz w:val="24"/>
          <w:szCs w:val="24"/>
          <w:lang w:val="hr-HR"/>
        </w:rPr>
        <w:t xml:space="preserve"> iz glave </w:t>
      </w:r>
      <w:r w:rsidR="00054A05" w:rsidRPr="00847FC8">
        <w:rPr>
          <w:rFonts w:ascii="TimesNewRoman" w:hAnsi="TimesNewRoman" w:cs="TimesNewRoman"/>
          <w:sz w:val="24"/>
          <w:szCs w:val="24"/>
          <w:lang w:val="hr-HR"/>
        </w:rPr>
        <w:t>II. Temeljna načelna djelovanja članka 5. toč</w:t>
      </w:r>
      <w:r w:rsidR="006F1E4D" w:rsidRPr="00847FC8">
        <w:rPr>
          <w:rFonts w:ascii="TimesNewRoman" w:hAnsi="TimesNewRoman" w:cs="TimesNewRoman"/>
          <w:sz w:val="24"/>
          <w:szCs w:val="24"/>
          <w:lang w:val="hr-HR"/>
        </w:rPr>
        <w:t xml:space="preserve">ke 3.,4.,9., 10., 14., 16. i 17. </w:t>
      </w:r>
      <w:r w:rsidRPr="00847FC8">
        <w:rPr>
          <w:rFonts w:ascii="TimesNewRoman" w:hAnsi="TimesNewRoman" w:cs="TimesNewRoman"/>
          <w:sz w:val="24"/>
          <w:szCs w:val="24"/>
          <w:lang w:val="hr-HR"/>
        </w:rPr>
        <w:t xml:space="preserve">odnose </w:t>
      </w:r>
      <w:r w:rsidR="005857CF" w:rsidRPr="00847FC8">
        <w:rPr>
          <w:rFonts w:ascii="TimesNewRoman" w:hAnsi="TimesNewRoman" w:cs="TimesNewRoman"/>
          <w:sz w:val="24"/>
          <w:szCs w:val="24"/>
          <w:lang w:val="hr-HR"/>
        </w:rPr>
        <w:t xml:space="preserve">se </w:t>
      </w:r>
      <w:r w:rsidRPr="00847FC8">
        <w:rPr>
          <w:rFonts w:ascii="TimesNewRoman" w:hAnsi="TimesNewRoman" w:cs="TimesNewRoman"/>
          <w:sz w:val="24"/>
          <w:szCs w:val="24"/>
          <w:lang w:val="hr-HR"/>
        </w:rPr>
        <w:t xml:space="preserve">na sve </w:t>
      </w:r>
      <w:r w:rsidR="00D22757">
        <w:rPr>
          <w:rFonts w:ascii="TimesNewRoman" w:hAnsi="TimesNewRoman" w:cs="TimesNewRoman"/>
          <w:sz w:val="24"/>
          <w:szCs w:val="24"/>
          <w:lang w:val="hr-HR"/>
        </w:rPr>
        <w:t>o</w:t>
      </w:r>
      <w:r w:rsidRPr="00847FC8">
        <w:rPr>
          <w:rFonts w:ascii="TimesNewRoman" w:hAnsi="TimesNewRoman" w:cs="TimesNewRoman"/>
          <w:sz w:val="24"/>
          <w:szCs w:val="24"/>
          <w:lang w:val="hr-HR"/>
        </w:rPr>
        <w:t xml:space="preserve">sobe koje </w:t>
      </w:r>
      <w:r w:rsidR="006F1E4D" w:rsidRPr="00847FC8">
        <w:rPr>
          <w:rFonts w:ascii="TimesNewRoman" w:hAnsi="TimesNewRoman" w:cs="TimesNewRoman"/>
          <w:sz w:val="24"/>
          <w:szCs w:val="24"/>
          <w:lang w:val="hr-HR"/>
        </w:rPr>
        <w:t>je</w:t>
      </w:r>
      <w:r w:rsidR="00D22757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5857CF" w:rsidRPr="00847FC8">
        <w:rPr>
          <w:rFonts w:ascii="TimesNewRoman" w:hAnsi="TimesNewRoman" w:cs="TimesNewRoman"/>
          <w:sz w:val="24"/>
          <w:szCs w:val="24"/>
          <w:lang w:val="hr-HR"/>
        </w:rPr>
        <w:t>predsjednik Općinskog vijeća</w:t>
      </w:r>
      <w:r w:rsidRPr="00847FC8">
        <w:rPr>
          <w:rFonts w:ascii="TimesNewRoman" w:hAnsi="TimesNewRoman" w:cs="TimesNewRoman"/>
          <w:sz w:val="24"/>
          <w:szCs w:val="24"/>
          <w:lang w:val="hr-HR"/>
        </w:rPr>
        <w:t xml:space="preserve"> pozvao na sjednicu </w:t>
      </w:r>
      <w:r w:rsidR="005857CF" w:rsidRPr="00847FC8">
        <w:rPr>
          <w:rFonts w:ascii="TimesNewRoman" w:hAnsi="TimesNewRoman" w:cs="TimesNewRoman"/>
          <w:sz w:val="24"/>
          <w:szCs w:val="24"/>
          <w:lang w:val="hr-HR"/>
        </w:rPr>
        <w:t>Općinskog vijeća</w:t>
      </w:r>
      <w:r w:rsidRPr="00847FC8">
        <w:rPr>
          <w:rFonts w:ascii="TimesNewRoman" w:hAnsi="TimesNewRoman" w:cs="TimesNewRoman"/>
          <w:sz w:val="24"/>
          <w:szCs w:val="24"/>
          <w:lang w:val="hr-HR"/>
        </w:rPr>
        <w:t>.</w:t>
      </w:r>
    </w:p>
    <w:p w14:paraId="73AEAD31" w14:textId="77777777" w:rsidR="00900BF1" w:rsidRPr="00994E10" w:rsidRDefault="00900BF1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F371655" w14:textId="77777777" w:rsidR="00AE60E2" w:rsidRPr="00994E10" w:rsidRDefault="00900BF1" w:rsidP="00D1564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lanak </w:t>
      </w:r>
      <w:r>
        <w:rPr>
          <w:rFonts w:ascii="Times-Roman" w:hAnsi="Times-Roman" w:cs="Times-Roman"/>
          <w:sz w:val="24"/>
          <w:szCs w:val="24"/>
          <w:lang w:val="hr-HR"/>
        </w:rPr>
        <w:t>4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4F607326" w14:textId="77777777" w:rsidR="00AE60E2" w:rsidRPr="00994E10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U ovom </w:t>
      </w:r>
      <w:r w:rsidR="00C13734">
        <w:rPr>
          <w:rFonts w:ascii="Times-Roman" w:hAnsi="Times-Roman" w:cs="Times-Roman"/>
          <w:sz w:val="24"/>
          <w:szCs w:val="24"/>
          <w:lang w:val="hr-HR"/>
        </w:rPr>
        <w:t>k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odeksu</w:t>
      </w:r>
      <w:r w:rsidR="00C13734">
        <w:rPr>
          <w:rFonts w:ascii="Times-Roman" w:hAnsi="Times-Roman" w:cs="Times-Roman"/>
          <w:sz w:val="24"/>
          <w:szCs w:val="24"/>
          <w:lang w:val="hr-HR"/>
        </w:rPr>
        <w:t xml:space="preserve"> ponašanja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pojedini pojmovi imaju sljede</w:t>
      </w:r>
      <w:r w:rsidR="00BD62D3">
        <w:rPr>
          <w:rFonts w:ascii="TTE1FEAC48t00" w:hAnsi="TTE1FEAC48t00" w:cs="TTE1FEAC48t00"/>
          <w:sz w:val="24"/>
          <w:szCs w:val="24"/>
          <w:lang w:val="hr-HR"/>
        </w:rPr>
        <w:t>ć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e zna</w:t>
      </w:r>
      <w:r w:rsidR="00BD62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enje:</w:t>
      </w:r>
    </w:p>
    <w:p w14:paraId="422E6274" w14:textId="38934CC3" w:rsidR="00AE60E2" w:rsidRPr="00AF3C5A" w:rsidRDefault="00BD62D3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1. </w:t>
      </w:r>
      <w:r w:rsidR="00AE60E2" w:rsidRPr="00994E10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diskriminacija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je svako postupanje kojim se neka osoba, izravno ili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neizravno, stavlja ili bi mogla biti stavljena u nepovoljniji položaj od druge osobe u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usporedivoj situaciji, na temelju rase, nacionalnoga ili socijalnog podrijetla, spola,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spolnog opredjeljenja, dobi, jezika, vjere,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koga ili drugog opredjeljenja,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bra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nog stanja, obiteljskih obveza, imovnog stanja, 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ro</w:t>
      </w:r>
      <w:r w:rsidRPr="00AF3C5A">
        <w:rPr>
          <w:rFonts w:ascii="TTE1FEAC48t00" w:hAnsi="TTE1FEAC48t00" w:cs="TTE1FEAC48t00"/>
          <w:sz w:val="24"/>
          <w:szCs w:val="24"/>
          <w:lang w:val="hr-HR"/>
        </w:rPr>
        <w:t>đ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enja, društvenog položaja,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AF3C5A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lanstva ili ne</w:t>
      </w:r>
      <w:r w:rsidR="002B0C75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AF3C5A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lanstva u politi</w:t>
      </w:r>
      <w:r w:rsidRPr="00AF3C5A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koj stranci ili sindikatu, tjelesnih ili društvenih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poteško</w:t>
      </w:r>
      <w:r w:rsidRPr="00AF3C5A">
        <w:rPr>
          <w:rFonts w:ascii="TTE1FEAC48t00" w:hAnsi="TTE1FEAC48t00" w:cs="TTE1FEAC48t00"/>
          <w:sz w:val="24"/>
          <w:szCs w:val="24"/>
          <w:lang w:val="hr-HR"/>
        </w:rPr>
        <w:t>ć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a, kao i na temelju privatnih odnosa sa</w:t>
      </w:r>
      <w:r w:rsidRPr="00AF3C5A">
        <w:rPr>
          <w:rFonts w:ascii="Times-Roman" w:hAnsi="Times-Roman" w:cs="Times-Roman"/>
          <w:sz w:val="24"/>
          <w:szCs w:val="24"/>
          <w:lang w:val="hr-HR"/>
        </w:rPr>
        <w:t xml:space="preserve"> službenikom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 xml:space="preserve"> ili dužnosnikom </w:t>
      </w:r>
      <w:r w:rsidR="00652AB0" w:rsidRPr="00AF3C5A">
        <w:rPr>
          <w:rFonts w:ascii="Times-Roman" w:hAnsi="Times-Roman" w:cs="Times-Roman"/>
          <w:sz w:val="24"/>
          <w:szCs w:val="24"/>
          <w:lang w:val="hr-HR"/>
        </w:rPr>
        <w:t>Općine</w:t>
      </w:r>
      <w:r w:rsidR="00D2275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EA1DC6">
        <w:rPr>
          <w:rFonts w:ascii="Times-Roman" w:hAnsi="Times-Roman" w:cs="Times-Roman"/>
          <w:sz w:val="24"/>
          <w:szCs w:val="24"/>
          <w:lang w:val="hr-HR"/>
        </w:rPr>
        <w:t>Grožnjan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Grisignana</w:t>
      </w:r>
      <w:r w:rsidR="00652AB0" w:rsidRPr="00AF3C5A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0883DA54" w14:textId="4A9D9C1E" w:rsidR="00AE60E2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AF3C5A">
        <w:rPr>
          <w:rFonts w:ascii="Times-Roman" w:hAnsi="Times-Roman" w:cs="Times-Roman"/>
          <w:sz w:val="24"/>
          <w:szCs w:val="24"/>
          <w:lang w:val="hr-HR"/>
        </w:rPr>
        <w:t xml:space="preserve">2. </w:t>
      </w:r>
      <w:r w:rsidR="00AE60E2" w:rsidRPr="00AF3C5A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povezane osobe </w:t>
      </w:r>
      <w:r w:rsidR="00AE60E2" w:rsidRPr="00AF3C5A">
        <w:rPr>
          <w:rFonts w:ascii="Times-Roman" w:hAnsi="Times-Roman" w:cs="Times-Roman"/>
          <w:sz w:val="24"/>
          <w:szCs w:val="24"/>
          <w:lang w:val="hr-HR"/>
        </w:rPr>
        <w:t>su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bra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ni ili izvanbra</w:t>
      </w:r>
      <w:r w:rsidR="006679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ni drug nositelja politi</w:t>
      </w:r>
      <w:r w:rsidR="006679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ke dužnosti,</w:t>
      </w:r>
      <w:r w:rsidR="006679D3">
        <w:rPr>
          <w:rFonts w:ascii="Times-Roman" w:hAnsi="Times-Roman" w:cs="Times-Roman"/>
          <w:sz w:val="24"/>
          <w:szCs w:val="24"/>
          <w:lang w:val="hr-HR"/>
        </w:rPr>
        <w:t xml:space="preserve"> životni partner i neformalni životni partner,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njegovi srodnici po krvi u uspravnoj lozi, </w:t>
      </w:r>
      <w:r w:rsidR="006679D3">
        <w:rPr>
          <w:rFonts w:ascii="Times-Roman" w:hAnsi="Times-Roman" w:cs="Times-Roman"/>
          <w:sz w:val="24"/>
          <w:szCs w:val="24"/>
          <w:lang w:val="hr-HR"/>
        </w:rPr>
        <w:t xml:space="preserve">braća i sestre,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posvojitelj i posvojenik te ostale osobe koje se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prema drugim osnovama i okolnostima opravdano mogu smatrati interesno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povezanima s nositeljem politi</w:t>
      </w:r>
      <w:r w:rsidR="006679D3"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ke dužnosti</w:t>
      </w:r>
    </w:p>
    <w:p w14:paraId="455B885B" w14:textId="5C9E9342" w:rsidR="005A19C0" w:rsidRPr="00994E10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lastRenderedPageBreak/>
        <w:t xml:space="preserve">3. </w:t>
      </w:r>
      <w:r w:rsidRPr="009131DB">
        <w:rPr>
          <w:rFonts w:ascii="Times-Roman" w:hAnsi="Times-Roman" w:cs="Times-Roman"/>
          <w:i/>
          <w:iCs/>
          <w:sz w:val="24"/>
          <w:szCs w:val="24"/>
          <w:lang w:val="hr-HR"/>
        </w:rPr>
        <w:t>poslovni odnos</w:t>
      </w:r>
      <w:r>
        <w:rPr>
          <w:rFonts w:ascii="Times-Roman" w:hAnsi="Times-Roman" w:cs="Times-Roman"/>
          <w:sz w:val="24"/>
          <w:szCs w:val="24"/>
          <w:lang w:val="hr-HR"/>
        </w:rPr>
        <w:t xml:space="preserve"> odnosi se na ugovore o javnoj nabavi, kupoprodaji, </w:t>
      </w:r>
      <w:r w:rsidR="008A58BB">
        <w:rPr>
          <w:rFonts w:ascii="Times-Roman" w:hAnsi="Times-Roman" w:cs="Times-Roman"/>
          <w:sz w:val="24"/>
          <w:szCs w:val="24"/>
          <w:lang w:val="hr-HR"/>
        </w:rPr>
        <w:t xml:space="preserve">pravo služnosti, </w:t>
      </w:r>
      <w:r>
        <w:rPr>
          <w:rFonts w:ascii="Times-Roman" w:hAnsi="Times-Roman" w:cs="Times-Roman"/>
          <w:sz w:val="24"/>
          <w:szCs w:val="24"/>
          <w:lang w:val="hr-HR"/>
        </w:rPr>
        <w:t xml:space="preserve">zakup, najam, </w:t>
      </w:r>
      <w:r w:rsidR="007358EA">
        <w:rPr>
          <w:rFonts w:ascii="Times-Roman" w:hAnsi="Times-Roman" w:cs="Times-Roman"/>
          <w:sz w:val="24"/>
          <w:szCs w:val="24"/>
          <w:lang w:val="hr-HR"/>
        </w:rPr>
        <w:t xml:space="preserve">koncesije i koncesijska odobrenja, </w:t>
      </w:r>
      <w:r>
        <w:rPr>
          <w:rFonts w:ascii="Times-Roman" w:hAnsi="Times-Roman" w:cs="Times-Roman"/>
          <w:sz w:val="24"/>
          <w:szCs w:val="24"/>
          <w:lang w:val="hr-HR"/>
        </w:rPr>
        <w:t>potpore za zapošljavanje i poticanje gospodarstva</w:t>
      </w:r>
      <w:r w:rsidR="00A7205C">
        <w:rPr>
          <w:rFonts w:ascii="Times-Roman" w:hAnsi="Times-Roman" w:cs="Times-Roman"/>
          <w:sz w:val="24"/>
          <w:szCs w:val="24"/>
          <w:lang w:val="hr-HR"/>
        </w:rPr>
        <w:t>, stipendije učenicima i studentima, sufinanciranje prava iz programa javnih potreb</w:t>
      </w:r>
      <w:r w:rsidR="007358EA">
        <w:rPr>
          <w:rFonts w:ascii="Times-Roman" w:hAnsi="Times-Roman" w:cs="Times-Roman"/>
          <w:sz w:val="24"/>
          <w:szCs w:val="24"/>
          <w:lang w:val="hr-HR"/>
        </w:rPr>
        <w:t xml:space="preserve">a </w:t>
      </w:r>
      <w:r w:rsidR="008A58BB">
        <w:rPr>
          <w:rFonts w:ascii="Times-Roman" w:hAnsi="Times-Roman" w:cs="Times-Roman"/>
          <w:sz w:val="24"/>
          <w:szCs w:val="24"/>
          <w:lang w:val="hr-HR"/>
        </w:rPr>
        <w:t xml:space="preserve"> i druge potpore </w:t>
      </w:r>
      <w:r w:rsidR="007358EA">
        <w:rPr>
          <w:rFonts w:ascii="Times-Roman" w:hAnsi="Times-Roman" w:cs="Times-Roman"/>
          <w:sz w:val="24"/>
          <w:szCs w:val="24"/>
          <w:lang w:val="hr-HR"/>
        </w:rPr>
        <w:t xml:space="preserve">koje se isplaćuje iz proračuna </w:t>
      </w:r>
      <w:r w:rsidR="00903AC1" w:rsidRPr="002B4517">
        <w:rPr>
          <w:rFonts w:ascii="Times-Roman" w:hAnsi="Times-Roman" w:cs="Times-Roman"/>
          <w:sz w:val="24"/>
          <w:szCs w:val="24"/>
          <w:lang w:val="hr-HR"/>
        </w:rPr>
        <w:t>Općine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EA1DC6">
        <w:rPr>
          <w:rFonts w:ascii="Times-Roman" w:hAnsi="Times-Roman" w:cs="Times-Roman"/>
          <w:sz w:val="24"/>
          <w:szCs w:val="24"/>
          <w:lang w:val="hr-HR"/>
        </w:rPr>
        <w:t>Grožnjan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Grisignana.</w:t>
      </w:r>
    </w:p>
    <w:p w14:paraId="638ADB9B" w14:textId="24762AA4" w:rsidR="00AE60E2" w:rsidRDefault="006679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3. </w:t>
      </w:r>
      <w:r w:rsidR="009131DB" w:rsidRPr="009131DB">
        <w:rPr>
          <w:rFonts w:ascii="Times-Roman" w:hAnsi="Times-Roman" w:cs="Times-Roman"/>
          <w:i/>
          <w:iCs/>
          <w:sz w:val="24"/>
          <w:szCs w:val="24"/>
          <w:lang w:val="hr-HR"/>
        </w:rPr>
        <w:t xml:space="preserve">potencijalni </w:t>
      </w:r>
      <w:r w:rsidR="00AE60E2" w:rsidRPr="00994E10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sukob interesa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je situacija</w:t>
      </w:r>
      <w:r w:rsidR="00914D77">
        <w:rPr>
          <w:rFonts w:ascii="Times-Roman" w:hAnsi="Times-Roman" w:cs="Times-Roman"/>
          <w:sz w:val="24"/>
          <w:szCs w:val="24"/>
          <w:lang w:val="hr-HR"/>
        </w:rPr>
        <w:t xml:space="preserve"> u kojoj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privatni interes </w:t>
      </w:r>
      <w:r w:rsidR="004473C9">
        <w:rPr>
          <w:rFonts w:ascii="Times-Roman" w:hAnsi="Times-Roman" w:cs="Times-Roman"/>
          <w:sz w:val="24"/>
          <w:szCs w:val="24"/>
          <w:lang w:val="hr-HR"/>
        </w:rPr>
        <w:t xml:space="preserve">nositelja političkih dužnosti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može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utjecati na nepristranost nositelja politi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ke dužnosti u obavljanju njegove dužnosti</w:t>
      </w:r>
      <w:r w:rsidR="00E67C4F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6117AD43" w14:textId="77777777" w:rsidR="004473C9" w:rsidRPr="004473C9" w:rsidRDefault="004473C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4. </w:t>
      </w:r>
      <w:r w:rsidRPr="004473C9">
        <w:rPr>
          <w:rFonts w:ascii="Times-Roman" w:hAnsi="Times-Roman" w:cs="Times-Roman"/>
          <w:i/>
          <w:iCs/>
          <w:sz w:val="24"/>
          <w:szCs w:val="24"/>
          <w:lang w:val="hr-HR"/>
        </w:rPr>
        <w:t>s</w:t>
      </w:r>
      <w:r>
        <w:rPr>
          <w:rFonts w:ascii="Times-Roman" w:hAnsi="Times-Roman" w:cs="Times-Roman"/>
          <w:i/>
          <w:iCs/>
          <w:sz w:val="24"/>
          <w:szCs w:val="24"/>
          <w:lang w:val="hr-HR"/>
        </w:rPr>
        <w:t xml:space="preserve">tvarni sukob interesa </w:t>
      </w:r>
      <w:r>
        <w:rPr>
          <w:rFonts w:ascii="Times-Roman" w:hAnsi="Times-Roman" w:cs="Times-Roman"/>
          <w:sz w:val="24"/>
          <w:szCs w:val="24"/>
          <w:lang w:val="hr-HR"/>
        </w:rPr>
        <w:t xml:space="preserve">je situacija </w:t>
      </w:r>
      <w:r w:rsidR="00914D77">
        <w:rPr>
          <w:rFonts w:ascii="Times-Roman" w:hAnsi="Times-Roman" w:cs="Times-Roman"/>
          <w:sz w:val="24"/>
          <w:szCs w:val="24"/>
          <w:lang w:val="hr-HR"/>
        </w:rPr>
        <w:t>u kojoj</w:t>
      </w:r>
      <w:r>
        <w:rPr>
          <w:rFonts w:ascii="Times-Roman" w:hAnsi="Times-Roman" w:cs="Times-Roman"/>
          <w:sz w:val="24"/>
          <w:szCs w:val="24"/>
          <w:lang w:val="hr-HR"/>
        </w:rPr>
        <w:t xml:space="preserve"> je privatni interes nositelja političkih dužnosti utjecao ili se osnovano može smatrati da je utjecao na </w:t>
      </w:r>
      <w:r w:rsidRPr="00994E10">
        <w:rPr>
          <w:rFonts w:ascii="Times-Roman" w:hAnsi="Times-Roman" w:cs="Times-Roman"/>
          <w:sz w:val="24"/>
          <w:szCs w:val="24"/>
          <w:lang w:val="hr-HR"/>
        </w:rPr>
        <w:t>nepristranost nositelja politi</w:t>
      </w:r>
      <w:r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ke dužnosti u obavljanju njegove dužnosti</w:t>
      </w:r>
    </w:p>
    <w:p w14:paraId="645EC904" w14:textId="49C5F108" w:rsidR="00AE60E2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4. </w:t>
      </w:r>
      <w:r w:rsidR="00AE60E2" w:rsidRPr="00994E10">
        <w:rPr>
          <w:rFonts w:ascii="Times-Italic" w:hAnsi="Times-Italic" w:cs="Times-Italic"/>
          <w:i/>
          <w:iCs/>
          <w:sz w:val="24"/>
          <w:szCs w:val="24"/>
          <w:lang w:val="hr-HR"/>
        </w:rPr>
        <w:t xml:space="preserve">uznemiravanje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je svako neprimjereno ponašanje prema drugoj osobi koja ima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 cilj ili koja stvarno predstavlja povredu osobnog dostojanstva, ometa obavljanje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poslova, kao i svaki </w:t>
      </w:r>
      <w:r w:rsidR="00254E9B">
        <w:rPr>
          <w:rFonts w:ascii="TTE1FEAC48t00" w:hAnsi="TTE1FEAC48t00" w:cs="TTE1FEAC48t00"/>
          <w:sz w:val="24"/>
          <w:szCs w:val="24"/>
          <w:lang w:val="hr-HR"/>
        </w:rPr>
        <w:t>čin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, verbalni, neverbalni ili tjelesni te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stvaranje ili pridonošenje stvaranju neugodnih ili neprijateljskih radnih ili drugih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okolnosti koje drugu osobu zastrašuju, vrije</w:t>
      </w:r>
      <w:r>
        <w:rPr>
          <w:rFonts w:ascii="TTE1FEAC48t00" w:hAnsi="TTE1FEAC48t00" w:cs="TTE1FEAC48t00"/>
          <w:sz w:val="24"/>
          <w:szCs w:val="24"/>
          <w:lang w:val="hr-HR"/>
        </w:rPr>
        <w:t>đ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aju ili ponižavaju, kao i pritisak na osobu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koja je odbila uznemiravanje ili spolno uznemiravanje ili ga je prijavila, 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uključujući i spolno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uznemiravanje.</w:t>
      </w:r>
    </w:p>
    <w:p w14:paraId="23528AF4" w14:textId="77777777" w:rsidR="00254E9B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Izrazi koji se koriste u ovom </w:t>
      </w:r>
      <w:r w:rsidR="006F1E4D">
        <w:rPr>
          <w:rFonts w:ascii="Times-Roman" w:hAnsi="Times-Roman" w:cs="Times-Roman"/>
          <w:sz w:val="24"/>
          <w:szCs w:val="24"/>
          <w:lang w:val="hr-HR"/>
        </w:rPr>
        <w:t>k</w:t>
      </w:r>
      <w:r>
        <w:rPr>
          <w:rFonts w:ascii="Times-Roman" w:hAnsi="Times-Roman" w:cs="Times-Roman"/>
          <w:sz w:val="24"/>
          <w:szCs w:val="24"/>
          <w:lang w:val="hr-HR"/>
        </w:rPr>
        <w:t>odeksu</w:t>
      </w:r>
      <w:r w:rsidR="002201B3">
        <w:rPr>
          <w:rFonts w:ascii="Times-Roman" w:hAnsi="Times-Roman" w:cs="Times-Roman"/>
          <w:sz w:val="24"/>
          <w:szCs w:val="24"/>
          <w:lang w:val="hr-HR"/>
        </w:rPr>
        <w:t xml:space="preserve"> ponašanja</w:t>
      </w:r>
      <w:r>
        <w:rPr>
          <w:rFonts w:ascii="Times-Roman" w:hAnsi="Times-Roman" w:cs="Times-Roman"/>
          <w:sz w:val="24"/>
          <w:szCs w:val="24"/>
          <w:lang w:val="hr-HR"/>
        </w:rPr>
        <w:t>, a imaju rodni značenje odnose se jednako na muški i ženski rod.</w:t>
      </w:r>
    </w:p>
    <w:p w14:paraId="30A966B8" w14:textId="77777777" w:rsidR="005A19C0" w:rsidRPr="00994E10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DD65D88" w14:textId="77777777" w:rsidR="00BD62D3" w:rsidRPr="00994E10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3CF2F8E" w14:textId="77777777" w:rsidR="00AE60E2" w:rsidRPr="00994E10" w:rsidRDefault="00AE60E2" w:rsidP="00B97AE2">
      <w:pPr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>II. TEMELJNA NA</w:t>
      </w:r>
      <w:r w:rsidR="004473C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ELA</w:t>
      </w:r>
      <w:r w:rsidR="00161754">
        <w:rPr>
          <w:rFonts w:ascii="Times-Roman" w:hAnsi="Times-Roman" w:cs="Times-Roman"/>
          <w:sz w:val="24"/>
          <w:szCs w:val="24"/>
          <w:lang w:val="hr-HR"/>
        </w:rPr>
        <w:t xml:space="preserve"> DJELOVANJA</w:t>
      </w:r>
    </w:p>
    <w:p w14:paraId="4E602BE2" w14:textId="6BD975CC" w:rsidR="00AE60E2" w:rsidRPr="00994E10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lanak</w:t>
      </w:r>
      <w:r w:rsidR="00896A76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6B2DBE">
        <w:rPr>
          <w:rFonts w:ascii="Times-Roman" w:hAnsi="Times-Roman" w:cs="Times-Roman"/>
          <w:sz w:val="24"/>
          <w:szCs w:val="24"/>
          <w:lang w:val="hr-HR"/>
        </w:rPr>
        <w:t>5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5A805A03" w14:textId="49BC9027" w:rsidR="00AE60E2" w:rsidRPr="00994E10" w:rsidRDefault="00AE60E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Nositelji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kih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dužnosti </w:t>
      </w:r>
      <w:r w:rsidR="004473C9">
        <w:rPr>
          <w:rFonts w:ascii="Times-Roman" w:hAnsi="Times-Roman" w:cs="Times-Roman"/>
          <w:sz w:val="24"/>
          <w:szCs w:val="24"/>
          <w:lang w:val="hr-HR"/>
        </w:rPr>
        <w:t>moraju se u obavljanju javnih dužnosti pridržavati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sljede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ih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temeljnih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na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ela</w:t>
      </w:r>
      <w:r w:rsidRPr="00994E10">
        <w:rPr>
          <w:rFonts w:ascii="Times-Roman" w:hAnsi="Times-Roman" w:cs="Times-Roman"/>
          <w:sz w:val="24"/>
          <w:szCs w:val="24"/>
          <w:lang w:val="hr-HR"/>
        </w:rPr>
        <w:t>:</w:t>
      </w:r>
    </w:p>
    <w:p w14:paraId="090A07ED" w14:textId="77777777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zakonitosti i zaštite javnog interesa</w:t>
      </w:r>
    </w:p>
    <w:p w14:paraId="60DEB29D" w14:textId="61F3169C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2.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odanosti lokalnoj zajednici te dužnosti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o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uvanja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 razvijanja povjerenja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gra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đ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ana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u nositelje 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="00C80F9A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="00C80F9A" w:rsidRPr="00994E10">
        <w:rPr>
          <w:rFonts w:ascii="Times-Roman" w:hAnsi="Times-Roman" w:cs="Times-Roman"/>
          <w:sz w:val="24"/>
          <w:szCs w:val="24"/>
          <w:lang w:val="hr-HR"/>
        </w:rPr>
        <w:t>kih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dužnosti i institucije vlasti u kojima djeluju</w:t>
      </w:r>
    </w:p>
    <w:p w14:paraId="5A770E9F" w14:textId="45B754D5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3.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poštovanja integriteta i dostojanstva osobe, zabrane diskriminacije i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>povlaš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ivanja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te zabrane uznemiravanja</w:t>
      </w:r>
    </w:p>
    <w:p w14:paraId="2478BE95" w14:textId="253E5A61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4. 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estitosti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 poštenja te izuzetosti iz situacije u kojoj postoji </w:t>
      </w:r>
      <w:r w:rsidRPr="00994E10">
        <w:rPr>
          <w:rFonts w:ascii="Times-Roman" w:hAnsi="Times-Roman" w:cs="Times-Roman"/>
          <w:sz w:val="24"/>
          <w:szCs w:val="24"/>
          <w:lang w:val="hr-HR"/>
        </w:rPr>
        <w:t>mogu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nost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sukoba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interes</w:t>
      </w:r>
      <w:r>
        <w:rPr>
          <w:rFonts w:ascii="Times-Roman" w:hAnsi="Times-Roman" w:cs="Times-Roman"/>
          <w:sz w:val="24"/>
          <w:szCs w:val="24"/>
          <w:lang w:val="hr-HR"/>
        </w:rPr>
        <w:t>a</w:t>
      </w:r>
    </w:p>
    <w:p w14:paraId="47342548" w14:textId="088444FF" w:rsidR="00AE60E2" w:rsidRPr="00994E10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5.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zabrane zlouporabe ovlasti, zabrane korištenja dužnosti za osobni probitak ili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probitak povezane osobe, zabrane korištenja autoriteta dužnosti u obavljanju privatnih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poslova, zabrane traženja ili primanja darova radi povoljnog rješavanja pojedine stvari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te zabrane davanja </w:t>
      </w:r>
      <w:r w:rsidRPr="00994E10">
        <w:rPr>
          <w:rFonts w:ascii="Times-Roman" w:hAnsi="Times-Roman" w:cs="Times-Roman"/>
          <w:sz w:val="24"/>
          <w:szCs w:val="24"/>
          <w:lang w:val="hr-HR"/>
        </w:rPr>
        <w:t>obe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izvan propisanih ovlasti</w:t>
      </w:r>
    </w:p>
    <w:p w14:paraId="36871C1D" w14:textId="5557974B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6. 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konstruktivnog pridonošenja rješavanju javnih pitanja</w:t>
      </w:r>
    </w:p>
    <w:p w14:paraId="784E6005" w14:textId="77777777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7.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javnosti rada i dostupnosti </w:t>
      </w:r>
      <w:r w:rsidRPr="00994E10">
        <w:rPr>
          <w:rFonts w:ascii="Times-Roman" w:hAnsi="Times-Roman" w:cs="Times-Roman"/>
          <w:sz w:val="24"/>
          <w:szCs w:val="24"/>
          <w:lang w:val="hr-HR"/>
        </w:rPr>
        <w:t>gra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đ</w:t>
      </w:r>
      <w:r w:rsidRPr="00994E10">
        <w:rPr>
          <w:rFonts w:ascii="Times-Roman" w:hAnsi="Times-Roman" w:cs="Times-Roman"/>
          <w:sz w:val="24"/>
          <w:szCs w:val="24"/>
          <w:lang w:val="hr-HR"/>
        </w:rPr>
        <w:t>anima</w:t>
      </w:r>
    </w:p>
    <w:p w14:paraId="71C697B3" w14:textId="1C53FBFA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8.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poštovanja posebne javne uloge koju mediji imaju u demokratskom društvu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te aktivne i </w:t>
      </w:r>
      <w:r w:rsidRPr="00994E10">
        <w:rPr>
          <w:rFonts w:ascii="Times-Roman" w:hAnsi="Times-Roman" w:cs="Times-Roman"/>
          <w:sz w:val="24"/>
          <w:szCs w:val="24"/>
          <w:lang w:val="hr-HR"/>
        </w:rPr>
        <w:t>ne diskriminiraj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u</w:t>
      </w:r>
      <w:r w:rsidRPr="00994E10">
        <w:rPr>
          <w:rFonts w:ascii="Times-Roman" w:hAnsi="Times-Roman" w:cs="Times-Roman"/>
          <w:sz w:val="24"/>
          <w:szCs w:val="24"/>
          <w:lang w:val="hr-HR"/>
        </w:rPr>
        <w:t>će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suradnje s medijima koji prate rad tijela vlasti</w:t>
      </w:r>
    </w:p>
    <w:p w14:paraId="6AB69FD7" w14:textId="77777777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9.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zabrane svjesnog iznošenja neistina</w:t>
      </w:r>
    </w:p>
    <w:p w14:paraId="7B1EF802" w14:textId="77777777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10.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iznošenja službenih stavova u skladu s ovlastima</w:t>
      </w:r>
    </w:p>
    <w:p w14:paraId="6E1D5D0F" w14:textId="77777777" w:rsidR="00AE60E2" w:rsidRPr="00994E10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11.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pridržavanja pravila rada tijela u koje su izabrani, odnosno imenovani</w:t>
      </w:r>
    </w:p>
    <w:p w14:paraId="7787FDDC" w14:textId="77777777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12.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aktivnog sudjelovanja u radu tijela u koje su izabrani, odnosno imenovani</w:t>
      </w:r>
    </w:p>
    <w:p w14:paraId="3722D30A" w14:textId="3C6D80CC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13.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razvijanja vlastite </w:t>
      </w:r>
      <w:r w:rsidRPr="00994E10">
        <w:rPr>
          <w:rFonts w:ascii="Times-Roman" w:hAnsi="Times-Roman" w:cs="Times-Roman"/>
          <w:sz w:val="24"/>
          <w:szCs w:val="24"/>
          <w:lang w:val="hr-HR"/>
        </w:rPr>
        <w:t>upu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enosti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o odlukama u 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ijem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donošenju sudjeluju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korištenjem relevantnih izvora informacija, trajnim usavršavanjem i na druge </w:t>
      </w:r>
      <w:r w:rsidRPr="00994E10">
        <w:rPr>
          <w:rFonts w:ascii="Times-Roman" w:hAnsi="Times-Roman" w:cs="Times-Roman"/>
          <w:sz w:val="24"/>
          <w:szCs w:val="24"/>
          <w:lang w:val="hr-HR"/>
        </w:rPr>
        <w:t>na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ine</w:t>
      </w:r>
    </w:p>
    <w:p w14:paraId="4E06F2AF" w14:textId="599CFD0F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14. </w:t>
      </w:r>
      <w:r w:rsidRPr="00994E10">
        <w:rPr>
          <w:rFonts w:ascii="Times-Roman" w:hAnsi="Times-Roman" w:cs="Times-Roman"/>
          <w:sz w:val="24"/>
          <w:szCs w:val="24"/>
          <w:lang w:val="hr-HR"/>
        </w:rPr>
        <w:t>prihva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anja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dobrih </w:t>
      </w:r>
      <w:r w:rsidRPr="00994E10">
        <w:rPr>
          <w:rFonts w:ascii="Times-Roman" w:hAnsi="Times-Roman" w:cs="Times-Roman"/>
          <w:sz w:val="24"/>
          <w:szCs w:val="24"/>
          <w:lang w:val="hr-HR"/>
        </w:rPr>
        <w:t>obi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aja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parlamentarizma te primjerenog komuniciranja,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>uklju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uju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zabranu uvredljivog govora</w:t>
      </w:r>
    </w:p>
    <w:p w14:paraId="7B990B6C" w14:textId="71C4961E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15. 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odnosa prema službenicima i namještenicima </w:t>
      </w:r>
      <w:r>
        <w:rPr>
          <w:rFonts w:ascii="Times-Roman" w:hAnsi="Times-Roman" w:cs="Times-Roman"/>
          <w:sz w:val="24"/>
          <w:szCs w:val="24"/>
          <w:lang w:val="hr-HR"/>
        </w:rPr>
        <w:t xml:space="preserve">upravnih </w:t>
      </w:r>
      <w:r w:rsidRPr="0016586D">
        <w:rPr>
          <w:rFonts w:ascii="Times-Roman" w:hAnsi="Times-Roman" w:cs="Times-Roman"/>
          <w:sz w:val="24"/>
          <w:szCs w:val="24"/>
          <w:lang w:val="hr-HR"/>
        </w:rPr>
        <w:t xml:space="preserve">odjela </w:t>
      </w:r>
      <w:r w:rsidR="0006535B" w:rsidRPr="0016586D">
        <w:rPr>
          <w:rFonts w:ascii="Times-Roman" w:hAnsi="Times-Roman" w:cs="Times-Roman"/>
          <w:sz w:val="24"/>
          <w:szCs w:val="24"/>
          <w:lang w:val="hr-HR"/>
        </w:rPr>
        <w:t>Općine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EA1DC6">
        <w:rPr>
          <w:rFonts w:ascii="Times-Roman" w:hAnsi="Times-Roman" w:cs="Times-Roman"/>
          <w:sz w:val="24"/>
          <w:szCs w:val="24"/>
          <w:lang w:val="hr-HR"/>
        </w:rPr>
        <w:t>Grožnjan</w:t>
      </w:r>
      <w:r w:rsidR="00AE60E2" w:rsidRPr="0016586D">
        <w:rPr>
          <w:rFonts w:ascii="Times-Roman" w:hAnsi="Times-Roman" w:cs="Times-Roman"/>
          <w:sz w:val="24"/>
          <w:szCs w:val="24"/>
          <w:lang w:val="hr-HR"/>
        </w:rPr>
        <w:t xml:space="preserve"> koji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se</w:t>
      </w:r>
      <w:r w:rsidR="00E67C4F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temelji na propisanim pravima, obvezama i odgovornostima obiju strana, </w:t>
      </w:r>
      <w:r w:rsidRPr="00994E10">
        <w:rPr>
          <w:rFonts w:ascii="Times-Roman" w:hAnsi="Times-Roman" w:cs="Times-Roman"/>
          <w:sz w:val="24"/>
          <w:szCs w:val="24"/>
          <w:lang w:val="hr-HR"/>
        </w:rPr>
        <w:t>isklju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uju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i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pritom svaki oblik </w:t>
      </w:r>
      <w:r w:rsidRPr="00994E10">
        <w:rPr>
          <w:rFonts w:ascii="Times-Roman" w:hAnsi="Times-Roman" w:cs="Times-Roman"/>
          <w:sz w:val="24"/>
          <w:szCs w:val="24"/>
          <w:lang w:val="hr-HR"/>
        </w:rPr>
        <w:t>politi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kog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pritiska na upravu</w:t>
      </w:r>
      <w:r w:rsidR="00A474FC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koji se u demokratskim društvima smatra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lastRenderedPageBreak/>
        <w:t xml:space="preserve">neprihvatljivim (primjerice, </w:t>
      </w:r>
      <w:r w:rsidR="00161754">
        <w:rPr>
          <w:rFonts w:ascii="Times-Roman" w:hAnsi="Times-Roman" w:cs="Times-Roman"/>
          <w:sz w:val="24"/>
          <w:szCs w:val="24"/>
          <w:lang w:val="hr-HR"/>
        </w:rPr>
        <w:t>davanje naloga za</w:t>
      </w:r>
      <w:r w:rsidR="00A474FC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protupropisnog postupanja, najava smjena slijedom promjene vlasti i sl</w:t>
      </w:r>
      <w:r w:rsidR="00161754">
        <w:rPr>
          <w:rFonts w:ascii="Times-Roman" w:hAnsi="Times-Roman" w:cs="Times-Roman"/>
          <w:sz w:val="24"/>
          <w:szCs w:val="24"/>
          <w:lang w:val="hr-HR"/>
        </w:rPr>
        <w:t>ično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)</w:t>
      </w:r>
    </w:p>
    <w:p w14:paraId="395824FF" w14:textId="5C198ADC" w:rsidR="00AE60E2" w:rsidRPr="00994E10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16.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redovitog puta komuniciranja s</w:t>
      </w:r>
      <w:r>
        <w:rPr>
          <w:rFonts w:ascii="Times-Roman" w:hAnsi="Times-Roman" w:cs="Times-Roman"/>
          <w:sz w:val="24"/>
          <w:szCs w:val="24"/>
          <w:lang w:val="hr-HR"/>
        </w:rPr>
        <w:t>a</w:t>
      </w:r>
      <w:r w:rsidR="00A474FC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službenicima i namještenicima, što</w:t>
      </w:r>
      <w:r w:rsidR="00A474FC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>uklju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uje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 pribavljanje službenih informacija ili obavljanje službenih poslova, putem</w:t>
      </w:r>
      <w:r w:rsidR="00A474FC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njihovih pretpostavljenih</w:t>
      </w:r>
    </w:p>
    <w:p w14:paraId="059020BC" w14:textId="77777777" w:rsidR="00AE60E2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17.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osobne odgovornosti za svoje postupke.</w:t>
      </w:r>
    </w:p>
    <w:p w14:paraId="05447476" w14:textId="77777777" w:rsidR="006B2DBE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2E349422" w14:textId="77777777" w:rsidR="006B2DBE" w:rsidRDefault="006B2DBE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6.</w:t>
      </w:r>
    </w:p>
    <w:p w14:paraId="322397D9" w14:textId="5504B499" w:rsidR="006B2DBE" w:rsidRDefault="007801EE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hr-HR"/>
        </w:rPr>
      </w:pPr>
      <w:r>
        <w:rPr>
          <w:rFonts w:ascii="TimesNewRoman" w:hAnsi="TimesNewRoman" w:cs="TimesNewRoman"/>
          <w:sz w:val="24"/>
          <w:szCs w:val="24"/>
          <w:lang w:val="hr-HR"/>
        </w:rPr>
        <w:t xml:space="preserve">(1) 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 xml:space="preserve">Od 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nositelja političkih dužnosti </w:t>
      </w:r>
      <w:r w:rsidR="00D26193">
        <w:rPr>
          <w:rFonts w:ascii="TimesNewRoman" w:hAnsi="TimesNewRoman" w:cs="TimesNewRoman"/>
          <w:sz w:val="24"/>
          <w:szCs w:val="24"/>
          <w:lang w:val="hr-HR"/>
        </w:rPr>
        <w:t>se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 xml:space="preserve"> očekuje pošt</w:t>
      </w:r>
      <w:r w:rsidR="00135DB3">
        <w:rPr>
          <w:rFonts w:ascii="TimesNewRoman" w:hAnsi="TimesNewRoman" w:cs="TimesNewRoman"/>
          <w:sz w:val="24"/>
          <w:szCs w:val="24"/>
          <w:lang w:val="hr-HR"/>
        </w:rPr>
        <w:t>o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vanje pravnih propisa i</w:t>
      </w:r>
      <w:r w:rsidR="00D52A7A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p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rocedura 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koji se tiču njihovih obveza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 kao nositelja političkih dužnosti</w:t>
      </w:r>
      <w:r w:rsidR="006B2DBE" w:rsidRPr="006B2DBE">
        <w:rPr>
          <w:rFonts w:ascii="TimesNewRoman" w:hAnsi="TimesNewRoman" w:cs="TimesNewRoman"/>
          <w:sz w:val="24"/>
          <w:szCs w:val="24"/>
          <w:lang w:val="hr-HR"/>
        </w:rPr>
        <w:t>.</w:t>
      </w:r>
    </w:p>
    <w:p w14:paraId="1A851BDA" w14:textId="4CA5FB1F" w:rsidR="00F60C78" w:rsidRDefault="007801EE" w:rsidP="007801EE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  <w:lang w:val="hr-HR"/>
        </w:rPr>
      </w:pPr>
      <w:r>
        <w:rPr>
          <w:rFonts w:ascii="TimesNewRoman" w:hAnsi="TimesNewRoman" w:cs="TimesNewRoman"/>
          <w:sz w:val="24"/>
          <w:szCs w:val="24"/>
          <w:lang w:val="hr-HR"/>
        </w:rPr>
        <w:t xml:space="preserve">(2)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 xml:space="preserve">Od 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nositelja političkih dužnosti </w:t>
      </w:r>
      <w:r w:rsidR="00D26193">
        <w:rPr>
          <w:rFonts w:ascii="TimesNewRoman" w:hAnsi="TimesNewRoman" w:cs="TimesNewRoman"/>
          <w:sz w:val="24"/>
          <w:szCs w:val="24"/>
          <w:lang w:val="hr-HR"/>
        </w:rPr>
        <w:t xml:space="preserve">se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>očekuje</w:t>
      </w:r>
      <w:r w:rsidR="00D52A7A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>da odgovorno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 xml:space="preserve"> i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 xml:space="preserve"> savjesno</w:t>
      </w:r>
      <w:r w:rsidR="00D52A7A">
        <w:rPr>
          <w:rFonts w:ascii="TimesNewRoman" w:hAnsi="TimesNewRoman" w:cs="TimesNewRoman"/>
          <w:sz w:val="24"/>
          <w:szCs w:val="24"/>
          <w:lang w:val="hr-HR"/>
        </w:rPr>
        <w:t xml:space="preserve"> 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>ispunjava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>ju</w:t>
      </w:r>
      <w:r w:rsidR="00F60C78" w:rsidRPr="00F60C78">
        <w:rPr>
          <w:rFonts w:ascii="TimesNewRoman" w:hAnsi="TimesNewRoman" w:cs="TimesNewRoman"/>
          <w:sz w:val="24"/>
          <w:szCs w:val="24"/>
          <w:lang w:val="hr-HR"/>
        </w:rPr>
        <w:t xml:space="preserve"> obveze </w:t>
      </w:r>
      <w:r w:rsidR="00F60C78">
        <w:rPr>
          <w:rFonts w:ascii="TimesNewRoman" w:hAnsi="TimesNewRoman" w:cs="TimesNewRoman"/>
          <w:sz w:val="24"/>
          <w:szCs w:val="24"/>
          <w:lang w:val="hr-HR"/>
        </w:rPr>
        <w:t>koje proizlaze iz političke dužnosti koju obav</w:t>
      </w:r>
      <w:r>
        <w:rPr>
          <w:rFonts w:ascii="TimesNewRoman" w:hAnsi="TimesNewRoman" w:cs="TimesNewRoman"/>
          <w:sz w:val="24"/>
          <w:szCs w:val="24"/>
          <w:lang w:val="hr-HR"/>
        </w:rPr>
        <w:t>ljaju.</w:t>
      </w:r>
    </w:p>
    <w:p w14:paraId="7F8A40A0" w14:textId="77777777" w:rsidR="007C14A9" w:rsidRPr="00F60C78" w:rsidRDefault="007C14A9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5DE306F" w14:textId="77777777" w:rsidR="00161754" w:rsidRPr="006B2DBE" w:rsidRDefault="00161754" w:rsidP="00161754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6B2DBE">
        <w:rPr>
          <w:rFonts w:ascii="Times-Roman" w:hAnsi="Times-Roman" w:cs="Times-Roman"/>
          <w:sz w:val="24"/>
          <w:szCs w:val="24"/>
          <w:lang w:val="hr-HR"/>
        </w:rPr>
        <w:t xml:space="preserve">Članak </w:t>
      </w:r>
      <w:r w:rsidR="007C14A9">
        <w:rPr>
          <w:rFonts w:ascii="Times-Roman" w:hAnsi="Times-Roman" w:cs="Times-Roman"/>
          <w:sz w:val="24"/>
          <w:szCs w:val="24"/>
          <w:lang w:val="hr-HR"/>
        </w:rPr>
        <w:t>7</w:t>
      </w:r>
      <w:r w:rsidRPr="006B2DBE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67F50B55" w14:textId="77777777" w:rsidR="00161754" w:rsidRDefault="0016175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Građani imaju pravo biti upoznati s ponašanjem nositelji političkih dužnosti koje je u vezi s obnašanjem javne dužnosti.</w:t>
      </w:r>
    </w:p>
    <w:p w14:paraId="3EC0A335" w14:textId="77777777" w:rsidR="007C14A9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F41EE3C" w14:textId="77777777" w:rsidR="007C14A9" w:rsidRDefault="007C14A9" w:rsidP="00B97AE2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III. </w:t>
      </w:r>
      <w:r w:rsidR="007C195F">
        <w:rPr>
          <w:rFonts w:ascii="Times-Roman" w:hAnsi="Times-Roman" w:cs="Times-Roman"/>
          <w:sz w:val="24"/>
          <w:szCs w:val="24"/>
          <w:lang w:val="hr-HR"/>
        </w:rPr>
        <w:t>ZABRANJENA DJELOVANJA NOSITELJA POLITIČKIH DUŽNOSTI</w:t>
      </w:r>
    </w:p>
    <w:p w14:paraId="1F5D66AA" w14:textId="77777777" w:rsidR="007C195F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D384CC4" w14:textId="77777777" w:rsidR="007C14A9" w:rsidRDefault="007C14A9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8.</w:t>
      </w:r>
    </w:p>
    <w:p w14:paraId="53E5E035" w14:textId="169FAEA1" w:rsidR="007C195F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556DBE">
        <w:rPr>
          <w:rFonts w:ascii="Times-Roman" w:hAnsi="Times-Roman" w:cs="Times-Roman"/>
          <w:sz w:val="24"/>
          <w:szCs w:val="24"/>
          <w:lang w:val="hr-HR"/>
        </w:rPr>
        <w:t xml:space="preserve">Nositeljima političkih dužnosti zabranjeno je tražiti, prihvatiti ili primiti vrijednost ili uslugu radi predlaganja </w:t>
      </w:r>
      <w:r w:rsidR="00FD5D9C" w:rsidRPr="00556DBE">
        <w:rPr>
          <w:rFonts w:ascii="Times-Roman" w:hAnsi="Times-Roman" w:cs="Times-Roman"/>
          <w:sz w:val="24"/>
          <w:szCs w:val="24"/>
          <w:lang w:val="hr-HR"/>
        </w:rPr>
        <w:t>donošenja odluke na</w:t>
      </w:r>
      <w:r w:rsidR="00D52A7A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4B499C" w:rsidRPr="00556DBE">
        <w:rPr>
          <w:rFonts w:ascii="Times-Roman" w:hAnsi="Times-Roman" w:cs="Times-Roman"/>
          <w:sz w:val="24"/>
          <w:szCs w:val="24"/>
          <w:lang w:val="hr-HR"/>
        </w:rPr>
        <w:t>Općinskom vijeću</w:t>
      </w:r>
      <w:r w:rsidR="00FD5D9C" w:rsidRPr="00556DBE">
        <w:rPr>
          <w:rFonts w:ascii="Times-Roman" w:hAnsi="Times-Roman" w:cs="Times-Roman"/>
          <w:sz w:val="24"/>
          <w:szCs w:val="24"/>
          <w:lang w:val="hr-HR"/>
        </w:rPr>
        <w:t xml:space="preserve"> ili za glasovanje o odluci na sjednici </w:t>
      </w:r>
      <w:r w:rsidR="004B499C" w:rsidRPr="00556DBE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="00FD5D9C" w:rsidRPr="00556DBE">
        <w:rPr>
          <w:rFonts w:ascii="Times-Roman" w:hAnsi="Times-Roman" w:cs="Times-Roman"/>
          <w:sz w:val="24"/>
          <w:szCs w:val="24"/>
          <w:lang w:val="hr-HR"/>
        </w:rPr>
        <w:t xml:space="preserve"> ili sjednici radnog tijela </w:t>
      </w:r>
      <w:r w:rsidR="004B499C" w:rsidRPr="00556DBE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="00FD5D9C" w:rsidRPr="00556DBE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34D72566" w14:textId="77777777" w:rsidR="00FD5D9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3CC29338" w14:textId="77777777" w:rsidR="00FD5D9C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9.</w:t>
      </w:r>
    </w:p>
    <w:p w14:paraId="0F96AB08" w14:textId="77777777" w:rsidR="00FD5D9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Nositeljima političkih dužnosti zabranjeno je ostvariti ili dobiti pr</w:t>
      </w:r>
      <w:r w:rsidR="00FC11E7">
        <w:rPr>
          <w:rFonts w:ascii="Times-Roman" w:hAnsi="Times-Roman" w:cs="Times-Roman"/>
          <w:sz w:val="24"/>
          <w:szCs w:val="24"/>
          <w:lang w:val="hr-HR"/>
        </w:rPr>
        <w:t>a</w:t>
      </w:r>
      <w:r>
        <w:rPr>
          <w:rFonts w:ascii="Times-Roman" w:hAnsi="Times-Roman" w:cs="Times-Roman"/>
          <w:sz w:val="24"/>
          <w:szCs w:val="24"/>
          <w:lang w:val="hr-HR"/>
        </w:rPr>
        <w:t>vo ako se krši načelo jednakosti pred zakonom.</w:t>
      </w:r>
    </w:p>
    <w:p w14:paraId="222C03A9" w14:textId="77777777" w:rsidR="00FD5D9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D953540" w14:textId="77777777" w:rsidR="00FD5D9C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10.</w:t>
      </w:r>
    </w:p>
    <w:p w14:paraId="30289D56" w14:textId="77777777" w:rsidR="00FC11E7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Nositeljima političkih dužnosti zabranjeno je utjecati na donošenje odluke radnog tijela </w:t>
      </w:r>
      <w:r w:rsidR="00E8431F" w:rsidRPr="00476714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Pr="00476714">
        <w:rPr>
          <w:rFonts w:ascii="Times-Roman" w:hAnsi="Times-Roman" w:cs="Times-Roman"/>
          <w:sz w:val="24"/>
          <w:szCs w:val="24"/>
          <w:lang w:val="hr-HR"/>
        </w:rPr>
        <w:t xml:space="preserve"> ili odluke </w:t>
      </w:r>
      <w:r w:rsidR="00E8431F" w:rsidRPr="00476714">
        <w:rPr>
          <w:rFonts w:ascii="Times-Roman" w:hAnsi="Times-Roman" w:cs="Times-Roman"/>
          <w:sz w:val="24"/>
          <w:szCs w:val="24"/>
          <w:lang w:val="hr-HR"/>
        </w:rPr>
        <w:t>Općinskog vijeća</w:t>
      </w:r>
      <w:r w:rsidRPr="00476714">
        <w:rPr>
          <w:rFonts w:ascii="Times-Roman" w:hAnsi="Times-Roman" w:cs="Times-Roman"/>
          <w:sz w:val="24"/>
          <w:szCs w:val="24"/>
          <w:lang w:val="hr-HR"/>
        </w:rPr>
        <w:t xml:space="preserve"> radi osobnog</w:t>
      </w:r>
      <w:r>
        <w:rPr>
          <w:rFonts w:ascii="Times-Roman" w:hAnsi="Times-Roman" w:cs="Times-Roman"/>
          <w:sz w:val="24"/>
          <w:szCs w:val="24"/>
          <w:lang w:val="hr-HR"/>
        </w:rPr>
        <w:t xml:space="preserve"> probitka ili probitka povezane osobe. </w:t>
      </w:r>
    </w:p>
    <w:p w14:paraId="2128B1DA" w14:textId="77777777" w:rsidR="00FC11E7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313BC838" w14:textId="77777777" w:rsidR="00FC11E7" w:rsidRDefault="00FC11E7" w:rsidP="006F483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IV. </w:t>
      </w:r>
      <w:r w:rsidR="00D273B0">
        <w:rPr>
          <w:rFonts w:ascii="Times-Roman" w:hAnsi="Times-Roman" w:cs="Times-Roman"/>
          <w:sz w:val="24"/>
          <w:szCs w:val="24"/>
          <w:lang w:val="hr-HR"/>
        </w:rPr>
        <w:t>NESUDJELOVANJE U ODLUČIVANJU</w:t>
      </w:r>
    </w:p>
    <w:p w14:paraId="5D7CE5E2" w14:textId="77777777" w:rsidR="00D273B0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B8BEB44" w14:textId="77777777" w:rsidR="00D273B0" w:rsidRDefault="00D273B0" w:rsidP="009A52D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11.</w:t>
      </w:r>
    </w:p>
    <w:p w14:paraId="61CD5336" w14:textId="77777777" w:rsidR="00D273B0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Nositelj političke dužnosti je obvezan izuzeti se od sudjelovanja u donošenju odluke koja utječe na njegov poslovni interes ili poslovni interes s njim povezane osobe.</w:t>
      </w:r>
    </w:p>
    <w:p w14:paraId="1CFE31B6" w14:textId="77777777" w:rsidR="00FD5D9C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TE1FEAC48t00" w:hAnsi="TTE1FEAC48t00" w:cs="TTE1FEAC48t00"/>
          <w:sz w:val="24"/>
          <w:szCs w:val="24"/>
          <w:lang w:val="hr-HR"/>
        </w:rPr>
      </w:pPr>
    </w:p>
    <w:p w14:paraId="5EC5C697" w14:textId="77777777" w:rsidR="00AE60E2" w:rsidRDefault="009A52DD" w:rsidP="006F483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V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 xml:space="preserve">. </w:t>
      </w:r>
      <w:r w:rsidR="00D26193">
        <w:rPr>
          <w:rFonts w:ascii="Times-Roman" w:hAnsi="Times-Roman" w:cs="Times-Roman"/>
          <w:sz w:val="24"/>
          <w:szCs w:val="24"/>
          <w:lang w:val="hr-HR"/>
        </w:rPr>
        <w:t xml:space="preserve">TIJELA ZA PRAĆENJE PRIMJENE 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KODEKSA</w:t>
      </w:r>
      <w:r w:rsidR="005F55E6">
        <w:rPr>
          <w:rFonts w:ascii="Times-Roman" w:hAnsi="Times-Roman" w:cs="Times-Roman"/>
          <w:sz w:val="24"/>
          <w:szCs w:val="24"/>
          <w:lang w:val="hr-HR"/>
        </w:rPr>
        <w:t xml:space="preserve"> PONAŠANJA</w:t>
      </w:r>
    </w:p>
    <w:p w14:paraId="646086E4" w14:textId="77777777" w:rsidR="006B2DBE" w:rsidRPr="00994E10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623B237" w14:textId="108910FF" w:rsidR="00AE60E2" w:rsidRPr="00994E10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>lanak</w:t>
      </w:r>
      <w:r w:rsidR="00896A76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8D014F">
        <w:rPr>
          <w:rFonts w:ascii="Times-Roman" w:hAnsi="Times-Roman" w:cs="Times-Roman"/>
          <w:sz w:val="24"/>
          <w:szCs w:val="24"/>
          <w:lang w:val="hr-HR"/>
        </w:rPr>
        <w:t>12</w:t>
      </w:r>
      <w:r w:rsidR="00AE60E2" w:rsidRPr="00994E10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0278DC93" w14:textId="77777777" w:rsidR="00A8464B" w:rsidRPr="00E2005C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bookmarkStart w:id="0" w:name="_Hlk104212107"/>
      <w:bookmarkStart w:id="1" w:name="_Hlk104209361"/>
      <w:r w:rsidRPr="00E2005C">
        <w:rPr>
          <w:rFonts w:ascii="Times-Roman" w:hAnsi="Times-Roman" w:cs="Times-Roman"/>
          <w:sz w:val="24"/>
          <w:szCs w:val="24"/>
          <w:lang w:val="hr-HR"/>
        </w:rPr>
        <w:t>(</w:t>
      </w:r>
      <w:bookmarkStart w:id="2" w:name="_Hlk104204108"/>
      <w:bookmarkStart w:id="3" w:name="_Hlk104212077"/>
      <w:r w:rsidRPr="00E2005C">
        <w:rPr>
          <w:rFonts w:ascii="Times-Roman" w:hAnsi="Times-Roman" w:cs="Times-Roman"/>
          <w:sz w:val="24"/>
          <w:szCs w:val="24"/>
          <w:lang w:val="hr-HR"/>
        </w:rPr>
        <w:t>1) Primjenu Kodeksa ponašanja prate Etički odbor i Vijeće časti.</w:t>
      </w:r>
    </w:p>
    <w:p w14:paraId="71B298CA" w14:textId="5D165EB3" w:rsidR="00A8464B" w:rsidRPr="00E2005C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bookmarkStart w:id="4" w:name="_Hlk104212133"/>
      <w:bookmarkEnd w:id="0"/>
      <w:r w:rsidRPr="00E2005C">
        <w:rPr>
          <w:rFonts w:ascii="Times-Roman" w:hAnsi="Times-Roman" w:cs="Times-Roman"/>
          <w:sz w:val="24"/>
          <w:szCs w:val="24"/>
          <w:lang w:val="hr-HR"/>
        </w:rPr>
        <w:t>(2) Eti</w:t>
      </w:r>
      <w:r w:rsidRPr="00E2005C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E2005C">
        <w:rPr>
          <w:rFonts w:ascii="Times-Roman" w:hAnsi="Times-Roman" w:cs="Times-Roman"/>
          <w:sz w:val="24"/>
          <w:szCs w:val="24"/>
          <w:lang w:val="hr-HR"/>
        </w:rPr>
        <w:t xml:space="preserve">ki odbor </w:t>
      </w:r>
      <w:r w:rsidRPr="00E2005C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E2005C">
        <w:rPr>
          <w:rFonts w:ascii="Times-Roman" w:hAnsi="Times-Roman" w:cs="Times-Roman"/>
          <w:sz w:val="24"/>
          <w:szCs w:val="24"/>
          <w:lang w:val="hr-HR"/>
        </w:rPr>
        <w:t xml:space="preserve">ine </w:t>
      </w:r>
      <w:r w:rsidRPr="00A24727">
        <w:rPr>
          <w:rFonts w:ascii="Times-Roman" w:hAnsi="Times-Roman" w:cs="Times-Roman"/>
          <w:sz w:val="24"/>
          <w:szCs w:val="24"/>
          <w:lang w:val="hr-HR"/>
        </w:rPr>
        <w:t xml:space="preserve">predsjednik i dva člana, a Vijeće časti predsjednik i </w:t>
      </w:r>
      <w:r w:rsidR="00D52A7A" w:rsidRPr="00A24727">
        <w:rPr>
          <w:rFonts w:ascii="Times-Roman" w:hAnsi="Times-Roman" w:cs="Times-Roman"/>
          <w:sz w:val="24"/>
          <w:szCs w:val="24"/>
          <w:lang w:val="hr-HR"/>
        </w:rPr>
        <w:t>dva</w:t>
      </w:r>
      <w:r w:rsidRPr="00A24727">
        <w:rPr>
          <w:rFonts w:ascii="Times-Roman" w:hAnsi="Times-Roman" w:cs="Times-Roman"/>
          <w:sz w:val="24"/>
          <w:szCs w:val="24"/>
          <w:lang w:val="hr-HR"/>
        </w:rPr>
        <w:t xml:space="preserve"> člana.</w:t>
      </w:r>
    </w:p>
    <w:bookmarkEnd w:id="4"/>
    <w:p w14:paraId="6B9C6FB9" w14:textId="77777777" w:rsidR="00A8464B" w:rsidRPr="00E2005C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E2005C">
        <w:rPr>
          <w:rFonts w:ascii="Times-Roman" w:hAnsi="Times-Roman" w:cs="Times-Roman"/>
          <w:sz w:val="24"/>
          <w:szCs w:val="24"/>
          <w:lang w:val="hr-HR"/>
        </w:rPr>
        <w:t xml:space="preserve">(3) Predsjednika i članove Etičkog odbora i Vijeće časti imenuje i razrješuje Općinsko vijeće. </w:t>
      </w:r>
    </w:p>
    <w:p w14:paraId="6B77042A" w14:textId="13B685F1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E2005C">
        <w:rPr>
          <w:rFonts w:ascii="Times-Roman" w:hAnsi="Times-Roman" w:cs="Times-Roman"/>
          <w:sz w:val="24"/>
          <w:szCs w:val="24"/>
          <w:lang w:val="hr-HR"/>
        </w:rPr>
        <w:t xml:space="preserve">(4) Mandat predsjednika i članova Etičkog </w:t>
      </w:r>
      <w:bookmarkStart w:id="5" w:name="_Hlk104212180"/>
      <w:r w:rsidRPr="00E2005C">
        <w:rPr>
          <w:rFonts w:ascii="Times-Roman" w:hAnsi="Times-Roman" w:cs="Times-Roman"/>
          <w:sz w:val="24"/>
          <w:szCs w:val="24"/>
          <w:lang w:val="hr-HR"/>
        </w:rPr>
        <w:t xml:space="preserve">odbora i Vijeća časti </w:t>
      </w:r>
      <w:bookmarkEnd w:id="5"/>
      <w:r w:rsidRPr="00E2005C">
        <w:rPr>
          <w:rFonts w:ascii="Times-Roman" w:hAnsi="Times-Roman" w:cs="Times-Roman"/>
          <w:sz w:val="24"/>
          <w:szCs w:val="24"/>
          <w:lang w:val="hr-HR"/>
        </w:rPr>
        <w:t>traje do isteka mandata članova Općinskog vijeća</w:t>
      </w:r>
      <w:r w:rsidR="00A24727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4FE7B81E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78F304B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B3C551C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499DEEC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E09F613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lastRenderedPageBreak/>
        <w:t>Članak 13.</w:t>
      </w:r>
    </w:p>
    <w:p w14:paraId="6F3217EF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</w:p>
    <w:p w14:paraId="6FCD0E47" w14:textId="77777777" w:rsidR="00A8464B" w:rsidRPr="00A46409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Pr="00A46409">
        <w:rPr>
          <w:rFonts w:ascii="Times-Roman" w:hAnsi="Times-Roman" w:cs="Times-Roman"/>
          <w:sz w:val="24"/>
          <w:szCs w:val="24"/>
          <w:lang w:val="hr-HR"/>
        </w:rPr>
        <w:t>Predsjednik Eti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kog odbora imenuje se iz reda osoba nedvojbenoga javnog ugleda u lokalnoj zajednici. Predsjednik Eti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kog odbora ne može biti nositelj politi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 xml:space="preserve">ke dužnosti, niti 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lan politi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ke stranke, odnosno kandidat nezavisne liste zastupljene u Općinskom vijeću.</w:t>
      </w:r>
    </w:p>
    <w:p w14:paraId="28A9ADB5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A46409">
        <w:rPr>
          <w:rFonts w:ascii="TTE1FEAC48t00" w:hAnsi="TTE1FEAC48t00" w:cs="TTE1FEAC48t00"/>
          <w:sz w:val="24"/>
          <w:szCs w:val="24"/>
          <w:lang w:val="hr-HR"/>
        </w:rPr>
        <w:t>(2) 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lanovi Eti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koga odbora imenuju se iz reda vije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A46409">
        <w:rPr>
          <w:rFonts w:ascii="Times-Roman" w:hAnsi="Times-Roman" w:cs="Times-Roman"/>
          <w:sz w:val="24"/>
          <w:szCs w:val="24"/>
          <w:lang w:val="hr-HR"/>
        </w:rPr>
        <w:t xml:space="preserve">nika Općinskog vijeća, i to jedan 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lan iz vlasti te jedan član iz oporbe.</w:t>
      </w:r>
    </w:p>
    <w:p w14:paraId="1079D299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</w:p>
    <w:p w14:paraId="2C90E2E4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bookmarkStart w:id="6" w:name="_Hlk104212804"/>
      <w:r>
        <w:rPr>
          <w:rFonts w:ascii="Times-Roman" w:hAnsi="Times-Roman" w:cs="Times-Roman"/>
          <w:sz w:val="24"/>
          <w:szCs w:val="24"/>
          <w:lang w:val="hr-HR"/>
        </w:rPr>
        <w:t>Članak 14.</w:t>
      </w:r>
    </w:p>
    <w:p w14:paraId="4D5D1E38" w14:textId="5C3D2133" w:rsidR="00A8464B" w:rsidRPr="00A46409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TE1FEAC48t00" w:hAnsi="TTE1FEAC48t00" w:cs="TTE1FEAC48t00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Predsjednik </w:t>
      </w:r>
      <w:r>
        <w:rPr>
          <w:rFonts w:ascii="Times-Roman" w:hAnsi="Times-Roman" w:cs="Times-Roman"/>
          <w:sz w:val="24"/>
          <w:szCs w:val="24"/>
          <w:lang w:val="hr-HR"/>
        </w:rPr>
        <w:t>i članovi Vijeća časti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imenuj</w:t>
      </w:r>
      <w:r>
        <w:rPr>
          <w:rFonts w:ascii="Times-Roman" w:hAnsi="Times-Roman" w:cs="Times-Roman"/>
          <w:sz w:val="24"/>
          <w:szCs w:val="24"/>
          <w:lang w:val="hr-HR"/>
        </w:rPr>
        <w:t>u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se iz reda osoba nedvojbenoga javnog</w:t>
      </w:r>
      <w:r w:rsidR="00A2472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ugleda u </w:t>
      </w:r>
      <w:r w:rsidRPr="00A46409">
        <w:rPr>
          <w:rFonts w:ascii="Times-Roman" w:hAnsi="Times-Roman" w:cs="Times-Roman"/>
          <w:sz w:val="24"/>
          <w:szCs w:val="24"/>
          <w:lang w:val="hr-HR"/>
        </w:rPr>
        <w:t xml:space="preserve">lokalnoj zajednici. </w:t>
      </w:r>
    </w:p>
    <w:p w14:paraId="085D1893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A46409">
        <w:rPr>
          <w:rFonts w:ascii="TTE1FEAC48t00" w:hAnsi="TTE1FEAC48t00" w:cs="TTE1FEAC48t00"/>
          <w:sz w:val="24"/>
          <w:szCs w:val="24"/>
          <w:lang w:val="hr-HR"/>
        </w:rPr>
        <w:t xml:space="preserve">(2) </w:t>
      </w:r>
      <w:r w:rsidRPr="00A46409">
        <w:rPr>
          <w:rFonts w:ascii="Times-Roman" w:hAnsi="Times-Roman" w:cs="Times-Roman"/>
          <w:sz w:val="24"/>
          <w:szCs w:val="24"/>
          <w:lang w:val="hr-HR"/>
        </w:rPr>
        <w:t>Predsjednik Vijeća časti i članovi ne mogu biti nositelji politi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 xml:space="preserve">ke dužnosti, 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lanovi politi</w:t>
      </w:r>
      <w:r w:rsidRPr="00A46409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A46409">
        <w:rPr>
          <w:rFonts w:ascii="Times-Roman" w:hAnsi="Times-Roman" w:cs="Times-Roman"/>
          <w:sz w:val="24"/>
          <w:szCs w:val="24"/>
          <w:lang w:val="hr-HR"/>
        </w:rPr>
        <w:t>ke stranke, odnosno kandidati nezavisne liste zastupljene u Općinskom vijeću.</w:t>
      </w:r>
    </w:p>
    <w:p w14:paraId="768464CA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</w:p>
    <w:bookmarkEnd w:id="6"/>
    <w:p w14:paraId="501B8BB9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</w:p>
    <w:p w14:paraId="4BCC193D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15.</w:t>
      </w:r>
    </w:p>
    <w:p w14:paraId="6FF11B9D" w14:textId="77777777" w:rsidR="00A8464B" w:rsidRPr="00EF0205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Pr="00EF0205">
        <w:rPr>
          <w:rFonts w:ascii="Times-Roman" w:hAnsi="Times-Roman" w:cs="Times-Roman"/>
          <w:sz w:val="24"/>
          <w:szCs w:val="24"/>
          <w:lang w:val="hr-HR"/>
        </w:rPr>
        <w:t>Eti</w:t>
      </w:r>
      <w:r w:rsidRPr="00EF0205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EF0205">
        <w:rPr>
          <w:rFonts w:ascii="Times-Roman" w:hAnsi="Times-Roman" w:cs="Times-Roman"/>
          <w:sz w:val="24"/>
          <w:szCs w:val="24"/>
          <w:lang w:val="hr-HR"/>
        </w:rPr>
        <w:t>ki odbor pokreće postupak na vlastitu inicijativu, po prijavi Općinskog vijeća, člana radnog tijela Općinskog vijeća, radnog tijela Općinskog vijeća, općinskog načelnika i zamjenika općinskog načelnika, službenika upravnog tijela Općine ili po prijavi gra</w:t>
      </w:r>
      <w:r w:rsidRPr="00EF0205">
        <w:rPr>
          <w:rFonts w:ascii="TTE1FEAC48t00" w:hAnsi="TTE1FEAC48t00" w:cs="TTE1FEAC48t00"/>
          <w:sz w:val="24"/>
          <w:szCs w:val="24"/>
          <w:lang w:val="hr-HR"/>
        </w:rPr>
        <w:t>đ</w:t>
      </w:r>
      <w:r w:rsidRPr="00EF0205">
        <w:rPr>
          <w:rFonts w:ascii="Times-Roman" w:hAnsi="Times-Roman" w:cs="Times-Roman"/>
          <w:sz w:val="24"/>
          <w:szCs w:val="24"/>
          <w:lang w:val="hr-HR"/>
        </w:rPr>
        <w:t>ana.</w:t>
      </w:r>
    </w:p>
    <w:p w14:paraId="0FBD49CD" w14:textId="77777777" w:rsidR="00A8464B" w:rsidRPr="00EF0205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EF0205">
        <w:rPr>
          <w:rFonts w:ascii="Times-Roman" w:hAnsi="Times-Roman" w:cs="Times-Roman"/>
          <w:sz w:val="24"/>
          <w:szCs w:val="24"/>
          <w:lang w:val="hr-HR"/>
        </w:rPr>
        <w:t>(2) Pisana prijava sadrži ime i prezime prijavitelja, ime i prezime nositelja političke dužnosti koji se prijavljuje za povredu odredaba Kodeksa ponašanja uz navođenje odredbe Kodeksa koja je povrijeđena. Etički odbor ne postupa po anonimnim prijavama.</w:t>
      </w:r>
    </w:p>
    <w:p w14:paraId="6BC5095F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EF0205">
        <w:rPr>
          <w:rFonts w:ascii="Times-Roman" w:hAnsi="Times-Roman" w:cs="Times-Roman"/>
          <w:sz w:val="24"/>
          <w:szCs w:val="24"/>
          <w:lang w:val="hr-HR"/>
        </w:rPr>
        <w:t>(3) Etički odbor može od podnositelja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prijave zatražiti dopunu prijave odnosno dodatna pojašnjenja i očitovanja.</w:t>
      </w:r>
    </w:p>
    <w:p w14:paraId="010581CB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B50FB06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16.</w:t>
      </w:r>
    </w:p>
    <w:p w14:paraId="29C117D8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(1) Etički odbor obavještava nositelja političke dužnosti protiv kojeg je podnesena prijava i poziva ga da u roku od 15 dana od dana primitka obavijesti Etičkog odbora dostavi pisano očitovanj</w:t>
      </w:r>
      <w:r w:rsidR="002F0050">
        <w:rPr>
          <w:rFonts w:ascii="Times-Roman" w:hAnsi="Times-Roman" w:cs="Times-Roman"/>
          <w:sz w:val="24"/>
          <w:szCs w:val="24"/>
          <w:lang w:val="hr-HR"/>
        </w:rPr>
        <w:t>e</w:t>
      </w:r>
      <w:r>
        <w:rPr>
          <w:rFonts w:ascii="Times-Roman" w:hAnsi="Times-Roman" w:cs="Times-Roman"/>
          <w:sz w:val="24"/>
          <w:szCs w:val="24"/>
          <w:lang w:val="hr-HR"/>
        </w:rPr>
        <w:t xml:space="preserve"> o iznesenim činjenicama i okolnostima u prijavi.</w:t>
      </w:r>
    </w:p>
    <w:p w14:paraId="6FBC79D4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(2) Ako nositelj političke dužnosti ne dostavi pisano očitovanje, Etički odbor nastavlja s vođenjem postupka po prijavi.</w:t>
      </w:r>
    </w:p>
    <w:p w14:paraId="2C9ABB58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(3) Etički odbor donosi odluke na sjednici većinom glasova.</w:t>
      </w:r>
    </w:p>
    <w:p w14:paraId="4711E63A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14BA0EF2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17.</w:t>
      </w:r>
    </w:p>
    <w:p w14:paraId="40DC2584" w14:textId="302F99A4" w:rsidR="00A8464B" w:rsidRPr="007711F3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bookmarkStart w:id="7" w:name="_Hlk104212555"/>
      <w:r>
        <w:rPr>
          <w:rFonts w:ascii="Times-Roman" w:hAnsi="Times-Roman" w:cs="Times-Roman"/>
          <w:sz w:val="24"/>
          <w:szCs w:val="24"/>
          <w:lang w:val="hr-HR"/>
        </w:rPr>
        <w:t>E</w:t>
      </w:r>
      <w:r w:rsidRPr="00994E10">
        <w:rPr>
          <w:rFonts w:ascii="Times-Roman" w:hAnsi="Times-Roman" w:cs="Times-Roman"/>
          <w:sz w:val="24"/>
          <w:szCs w:val="24"/>
          <w:lang w:val="hr-HR"/>
        </w:rPr>
        <w:t>ti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ki odbor u roku </w:t>
      </w:r>
      <w:r w:rsidRPr="007711F3">
        <w:rPr>
          <w:rFonts w:ascii="Times-Roman" w:hAnsi="Times-Roman" w:cs="Times-Roman"/>
          <w:sz w:val="24"/>
          <w:szCs w:val="24"/>
          <w:lang w:val="hr-HR"/>
        </w:rPr>
        <w:t xml:space="preserve">od </w:t>
      </w:r>
      <w:r w:rsidRPr="00936D21">
        <w:rPr>
          <w:rFonts w:ascii="Times-Roman" w:hAnsi="Times-Roman" w:cs="Times-Roman"/>
          <w:sz w:val="24"/>
          <w:szCs w:val="24"/>
          <w:lang w:val="hr-HR"/>
        </w:rPr>
        <w:t>30 dana</w:t>
      </w:r>
      <w:bookmarkEnd w:id="7"/>
      <w:r w:rsidR="00A24727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7711F3">
        <w:rPr>
          <w:rFonts w:ascii="Times-Roman" w:hAnsi="Times-Roman" w:cs="Times-Roman"/>
          <w:sz w:val="24"/>
          <w:szCs w:val="24"/>
          <w:lang w:val="hr-HR"/>
        </w:rPr>
        <w:t>od zaprimanja prijave predlaže Općinskom vijeću donošenje odluke po zaprimljenoj prijavi.</w:t>
      </w:r>
    </w:p>
    <w:p w14:paraId="58981D5B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7711F3">
        <w:rPr>
          <w:rFonts w:ascii="Times-Roman" w:hAnsi="Times-Roman" w:cs="Times-Roman"/>
          <w:sz w:val="24"/>
          <w:szCs w:val="24"/>
          <w:lang w:val="hr-HR"/>
        </w:rPr>
        <w:t xml:space="preserve">(2) Ako je prijava podnesena protiv člana Etičkog odbora, taj </w:t>
      </w:r>
      <w:r w:rsidRPr="007711F3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7711F3">
        <w:rPr>
          <w:rFonts w:ascii="Times-Roman" w:hAnsi="Times-Roman" w:cs="Times-Roman"/>
          <w:sz w:val="24"/>
          <w:szCs w:val="24"/>
          <w:lang w:val="hr-HR"/>
        </w:rPr>
        <w:t>lan ne sudjeluje u postupku po prijavi i u odlu</w:t>
      </w:r>
      <w:r w:rsidRPr="007711F3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7711F3">
        <w:rPr>
          <w:rFonts w:ascii="Times-Roman" w:hAnsi="Times-Roman" w:cs="Times-Roman"/>
          <w:sz w:val="24"/>
          <w:szCs w:val="24"/>
          <w:lang w:val="hr-HR"/>
        </w:rPr>
        <w:t>ivanju.</w:t>
      </w:r>
    </w:p>
    <w:p w14:paraId="5EAB152E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4587FD8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18.</w:t>
      </w:r>
    </w:p>
    <w:p w14:paraId="322D5E28" w14:textId="77777777" w:rsidR="00A8464B" w:rsidRPr="00C26B69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Pr="00C26B69">
        <w:rPr>
          <w:rFonts w:ascii="Times-Roman" w:hAnsi="Times-Roman" w:cs="Times-Roman"/>
          <w:sz w:val="24"/>
          <w:szCs w:val="24"/>
          <w:lang w:val="hr-HR"/>
        </w:rPr>
        <w:t>Za povredu odredaba Kodeksa ponašanja Općinsko vijeće može izreći opomenu, dati upozorenje ili preporuku nositelju političke dužnosti za otklanjanje uzroka postojanja sukoba interesa odnosno za usklađivanje načina djelovanja nositelja političke dužnosti s odredbama Kodeksa ponašanja.</w:t>
      </w:r>
    </w:p>
    <w:p w14:paraId="1181F276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bookmarkStart w:id="8" w:name="_Hlk104212499"/>
      <w:r w:rsidRPr="00C26B69">
        <w:rPr>
          <w:rFonts w:ascii="Times-Roman" w:hAnsi="Times-Roman" w:cs="Times-Roman"/>
          <w:sz w:val="24"/>
          <w:szCs w:val="24"/>
          <w:lang w:val="hr-HR"/>
        </w:rPr>
        <w:t>(2) Protiv odluke Općinskog vijeća nositelj političke dužnosti može u roku od 8 dana od dana primitka odluke podnijeti prigovor Vijeću časti.</w:t>
      </w:r>
    </w:p>
    <w:bookmarkEnd w:id="8"/>
    <w:p w14:paraId="413F48BF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33D6A3D9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C589B37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E476F95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590A8D5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TE1FEAC48t00" w:hAnsi="TTE1FEAC48t00" w:cs="TTE1FEAC48t00"/>
          <w:sz w:val="24"/>
          <w:szCs w:val="24"/>
          <w:lang w:val="hr-HR"/>
        </w:rPr>
        <w:lastRenderedPageBreak/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lanak </w:t>
      </w:r>
      <w:r>
        <w:rPr>
          <w:rFonts w:ascii="Times-Roman" w:hAnsi="Times-Roman" w:cs="Times-Roman"/>
          <w:sz w:val="24"/>
          <w:szCs w:val="24"/>
          <w:lang w:val="hr-HR"/>
        </w:rPr>
        <w:t>19</w:t>
      </w:r>
      <w:r w:rsidRPr="00994E10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69A9B709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bookmarkStart w:id="9" w:name="_Hlk104212423"/>
      <w:r>
        <w:rPr>
          <w:rFonts w:ascii="Times-Roman" w:hAnsi="Times-Roman" w:cs="Times-Roman"/>
          <w:sz w:val="24"/>
          <w:szCs w:val="24"/>
          <w:lang w:val="hr-HR"/>
        </w:rPr>
        <w:t>(1) Vijeće časti donosi odluku na sjednici većinom glasova svih članova u roku od 15 dana od dana podnesenog prigovora.</w:t>
      </w:r>
    </w:p>
    <w:p w14:paraId="2EDFD54C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Vijeće časti može odbiti prigovor i </w:t>
      </w:r>
      <w:r w:rsidRPr="00DA48CE">
        <w:rPr>
          <w:rFonts w:ascii="Times-Roman" w:hAnsi="Times-Roman" w:cs="Times-Roman"/>
          <w:sz w:val="24"/>
          <w:szCs w:val="24"/>
          <w:lang w:val="hr-HR"/>
        </w:rPr>
        <w:t>potvrditi odluku Općinskog vijeća ili uvažiti prigovor i preinačiti ili poništiti odluku Općinskog vijeća.</w:t>
      </w:r>
    </w:p>
    <w:bookmarkEnd w:id="9"/>
    <w:p w14:paraId="5C069634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3BD41AE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20.</w:t>
      </w:r>
    </w:p>
    <w:p w14:paraId="0E8D5C32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Na način rada </w:t>
      </w:r>
      <w:bookmarkStart w:id="10" w:name="_Hlk104212325"/>
      <w:r>
        <w:rPr>
          <w:rFonts w:ascii="Times-Roman" w:hAnsi="Times-Roman" w:cs="Times-Roman"/>
          <w:sz w:val="24"/>
          <w:szCs w:val="24"/>
          <w:lang w:val="hr-HR"/>
        </w:rPr>
        <w:t xml:space="preserve">Etičkog odbora i Vijeća časti </w:t>
      </w:r>
      <w:bookmarkEnd w:id="10"/>
      <w:r>
        <w:rPr>
          <w:rFonts w:ascii="Times-Roman" w:hAnsi="Times-Roman" w:cs="Times-Roman"/>
          <w:sz w:val="24"/>
          <w:szCs w:val="24"/>
          <w:lang w:val="hr-HR"/>
        </w:rPr>
        <w:t xml:space="preserve">primjenjuju se odredbe odluke o osnivanju i načinu rada radnih tijela Općinskog vijeća Općine </w:t>
      </w:r>
      <w:bookmarkStart w:id="11" w:name="_Hlk104207317"/>
      <w:r w:rsidR="00EA1DC6">
        <w:rPr>
          <w:rFonts w:ascii="Times-Roman" w:hAnsi="Times-Roman" w:cs="Times-Roman"/>
          <w:sz w:val="24"/>
          <w:szCs w:val="24"/>
          <w:lang w:val="hr-HR"/>
        </w:rPr>
        <w:t>Grožnjan</w:t>
      </w:r>
      <w:r>
        <w:rPr>
          <w:rFonts w:ascii="Times-Roman" w:hAnsi="Times-Roman" w:cs="Times-Roman"/>
          <w:sz w:val="24"/>
          <w:szCs w:val="24"/>
          <w:lang w:val="hr-HR"/>
        </w:rPr>
        <w:t>.</w:t>
      </w:r>
      <w:bookmarkEnd w:id="11"/>
    </w:p>
    <w:p w14:paraId="623F64FE" w14:textId="77777777" w:rsidR="00A8464B" w:rsidRPr="00BF5708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(2) Predsjednik i </w:t>
      </w:r>
      <w:r w:rsidRPr="0039516B">
        <w:rPr>
          <w:rFonts w:ascii="Times-Roman" w:hAnsi="Times-Roman" w:cs="Times-Roman"/>
          <w:sz w:val="24"/>
          <w:szCs w:val="24"/>
          <w:lang w:val="hr-HR"/>
        </w:rPr>
        <w:t xml:space="preserve">članovi </w:t>
      </w:r>
      <w:bookmarkStart w:id="12" w:name="_Hlk104212339"/>
      <w:r w:rsidRPr="0039516B">
        <w:rPr>
          <w:rFonts w:ascii="Times-Roman" w:hAnsi="Times-Roman" w:cs="Times-Roman"/>
          <w:sz w:val="24"/>
          <w:szCs w:val="24"/>
          <w:lang w:val="hr-HR"/>
        </w:rPr>
        <w:t xml:space="preserve">Etičkog odbora i Vijeća časti </w:t>
      </w:r>
      <w:bookmarkEnd w:id="12"/>
      <w:r w:rsidRPr="0039516B">
        <w:rPr>
          <w:rFonts w:ascii="Times-Roman" w:hAnsi="Times-Roman" w:cs="Times-Roman"/>
          <w:sz w:val="24"/>
          <w:szCs w:val="24"/>
          <w:lang w:val="hr-HR"/>
        </w:rPr>
        <w:t>ostvaruju pravo na naknadu za rad i druga primanja sukladno odluci o naknadi i drugim primanjima članova Općinskog vijeća i radnih tijela Općinskog vijeća.</w:t>
      </w:r>
    </w:p>
    <w:p w14:paraId="351259C3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C0A607D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Članak 21.</w:t>
      </w:r>
    </w:p>
    <w:p w14:paraId="55245C4C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Odluke </w:t>
      </w:r>
      <w:bookmarkStart w:id="13" w:name="_Hlk104212254"/>
      <w:r>
        <w:rPr>
          <w:rFonts w:ascii="Times-Roman" w:hAnsi="Times-Roman" w:cs="Times-Roman"/>
          <w:sz w:val="24"/>
          <w:szCs w:val="24"/>
          <w:lang w:val="hr-HR"/>
        </w:rPr>
        <w:t>E</w:t>
      </w:r>
      <w:r w:rsidRPr="00994E10">
        <w:rPr>
          <w:rFonts w:ascii="Times-Roman" w:hAnsi="Times-Roman" w:cs="Times-Roman"/>
          <w:sz w:val="24"/>
          <w:szCs w:val="24"/>
          <w:lang w:val="hr-HR"/>
        </w:rPr>
        <w:t>ti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>
        <w:rPr>
          <w:rFonts w:ascii="Times-Roman" w:hAnsi="Times-Roman" w:cs="Times-Roman"/>
          <w:sz w:val="24"/>
          <w:szCs w:val="24"/>
          <w:lang w:val="hr-HR"/>
        </w:rPr>
        <w:t xml:space="preserve">kog odbora i Vijeća časti </w:t>
      </w:r>
      <w:bookmarkEnd w:id="13"/>
      <w:r>
        <w:rPr>
          <w:rFonts w:ascii="Times-Roman" w:hAnsi="Times-Roman" w:cs="Times-Roman"/>
          <w:sz w:val="24"/>
          <w:szCs w:val="24"/>
          <w:lang w:val="hr-HR"/>
        </w:rPr>
        <w:t xml:space="preserve">objavljuju se u Službenom glasniku Općine </w:t>
      </w:r>
      <w:r w:rsidR="00EA1DC6">
        <w:rPr>
          <w:rFonts w:ascii="Times-Roman" w:hAnsi="Times-Roman" w:cs="Times-Roman"/>
          <w:sz w:val="24"/>
          <w:szCs w:val="24"/>
          <w:lang w:val="hr-HR"/>
        </w:rPr>
        <w:t>Grožnjan</w:t>
      </w:r>
      <w:r>
        <w:rPr>
          <w:rFonts w:ascii="Times-Roman" w:hAnsi="Times-Roman" w:cs="Times-Roman"/>
          <w:sz w:val="24"/>
          <w:szCs w:val="24"/>
          <w:lang w:val="hr-HR"/>
        </w:rPr>
        <w:t xml:space="preserve"> i na mrežnoj stranici Općine </w:t>
      </w:r>
      <w:r w:rsidR="00EA1DC6">
        <w:rPr>
          <w:rFonts w:ascii="Times-Roman" w:hAnsi="Times-Roman" w:cs="Times-Roman"/>
          <w:sz w:val="24"/>
          <w:szCs w:val="24"/>
          <w:lang w:val="hr-HR"/>
        </w:rPr>
        <w:t>Grožnjan</w:t>
      </w:r>
      <w:r>
        <w:rPr>
          <w:rFonts w:ascii="Times-Roman" w:hAnsi="Times-Roman" w:cs="Times-Roman"/>
          <w:sz w:val="24"/>
          <w:szCs w:val="24"/>
          <w:lang w:val="hr-HR"/>
        </w:rPr>
        <w:t xml:space="preserve">. </w:t>
      </w:r>
    </w:p>
    <w:p w14:paraId="6EF5B4FC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32D1E88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4F93254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VI</w:t>
      </w:r>
      <w:r w:rsidRPr="00994E10">
        <w:rPr>
          <w:rFonts w:ascii="Times-Roman" w:hAnsi="Times-Roman" w:cs="Times-Roman"/>
          <w:sz w:val="24"/>
          <w:szCs w:val="24"/>
          <w:lang w:val="hr-HR"/>
        </w:rPr>
        <w:t>. ZAVRŠNE ODREDBE</w:t>
      </w:r>
    </w:p>
    <w:p w14:paraId="770CA212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</w:p>
    <w:p w14:paraId="3AB27969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lanak </w:t>
      </w:r>
      <w:r>
        <w:rPr>
          <w:rFonts w:ascii="Times-Roman" w:hAnsi="Times-Roman" w:cs="Times-Roman"/>
          <w:sz w:val="24"/>
          <w:szCs w:val="24"/>
          <w:lang w:val="hr-HR"/>
        </w:rPr>
        <w:t>22</w:t>
      </w:r>
      <w:r w:rsidRPr="00994E10"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6BE88822" w14:textId="5E9B9BED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Ovaj K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odeks </w:t>
      </w:r>
      <w:r>
        <w:rPr>
          <w:rFonts w:ascii="Times-Roman" w:hAnsi="Times-Roman" w:cs="Times-Roman"/>
          <w:sz w:val="24"/>
          <w:szCs w:val="24"/>
          <w:lang w:val="hr-HR"/>
        </w:rPr>
        <w:t xml:space="preserve">ponašanja 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stupa na snagu osmog dana nakon objave u </w:t>
      </w:r>
      <w:r>
        <w:rPr>
          <w:rFonts w:ascii="Times-Roman" w:hAnsi="Times-Roman" w:cs="Times-Roman"/>
          <w:sz w:val="24"/>
          <w:szCs w:val="24"/>
          <w:lang w:val="hr-HR"/>
        </w:rPr>
        <w:t xml:space="preserve">Službenom </w:t>
      </w:r>
      <w:r w:rsidRPr="0039516B">
        <w:rPr>
          <w:rFonts w:ascii="Times-Roman" w:hAnsi="Times-Roman" w:cs="Times-Roman"/>
          <w:sz w:val="24"/>
          <w:szCs w:val="24"/>
          <w:lang w:val="hr-HR"/>
        </w:rPr>
        <w:t>glasniku Općine</w:t>
      </w:r>
      <w:r w:rsidR="00C3059E">
        <w:rPr>
          <w:rFonts w:ascii="Times-Roman" w:hAnsi="Times-Roman" w:cs="Times-Roman"/>
          <w:sz w:val="24"/>
          <w:szCs w:val="24"/>
          <w:lang w:val="hr-HR"/>
        </w:rPr>
        <w:t xml:space="preserve"> Grožnjan</w:t>
      </w:r>
      <w:r w:rsidR="00A24727">
        <w:rPr>
          <w:rFonts w:ascii="Times-Roman" w:hAnsi="Times-Roman" w:cs="Times-Roman"/>
          <w:sz w:val="24"/>
          <w:szCs w:val="24"/>
          <w:lang w:val="hr-HR"/>
        </w:rPr>
        <w:t xml:space="preserve"> Grisignana</w:t>
      </w:r>
      <w:r>
        <w:rPr>
          <w:rFonts w:ascii="Times-Roman" w:hAnsi="Times-Roman" w:cs="Times-Roman"/>
          <w:sz w:val="24"/>
          <w:szCs w:val="24"/>
          <w:lang w:val="hr-HR"/>
        </w:rPr>
        <w:t>.</w:t>
      </w:r>
    </w:p>
    <w:p w14:paraId="52BB7C22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D9600E2" w14:textId="473112D7" w:rsidR="00A8464B" w:rsidRPr="00A24727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A24727">
        <w:rPr>
          <w:rFonts w:ascii="Times-Roman" w:hAnsi="Times-Roman" w:cs="Times-Roman"/>
          <w:sz w:val="24"/>
          <w:szCs w:val="24"/>
          <w:lang w:val="hr-HR"/>
        </w:rPr>
        <w:t>KLASA:</w:t>
      </w:r>
      <w:r w:rsidR="005029FA">
        <w:rPr>
          <w:rFonts w:ascii="Times-Roman" w:hAnsi="Times-Roman" w:cs="Times-Roman"/>
          <w:sz w:val="24"/>
          <w:szCs w:val="24"/>
          <w:lang w:val="hr-HR"/>
        </w:rPr>
        <w:t xml:space="preserve"> 024-03/22-02/03</w:t>
      </w:r>
    </w:p>
    <w:p w14:paraId="7EACEAD0" w14:textId="39376F59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A24727">
        <w:rPr>
          <w:rFonts w:ascii="Times-Roman" w:hAnsi="Times-Roman" w:cs="Times-Roman"/>
          <w:sz w:val="24"/>
          <w:szCs w:val="24"/>
          <w:lang w:val="hr-HR"/>
        </w:rPr>
        <w:t>URBROJ:</w:t>
      </w:r>
      <w:r w:rsidR="005029FA">
        <w:rPr>
          <w:rFonts w:ascii="Times-Roman" w:hAnsi="Times-Roman" w:cs="Times-Roman"/>
          <w:sz w:val="24"/>
          <w:szCs w:val="24"/>
          <w:lang w:val="hr-HR"/>
        </w:rPr>
        <w:t xml:space="preserve"> 2163-18-01/1-22-2</w:t>
      </w:r>
    </w:p>
    <w:p w14:paraId="4AB9328F" w14:textId="62165B2B" w:rsidR="00A8464B" w:rsidRDefault="00C01738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Grožnjan</w:t>
      </w:r>
      <w:r w:rsidR="00A8464B">
        <w:rPr>
          <w:rFonts w:ascii="Times-Roman" w:hAnsi="Times-Roman" w:cs="Times-Roman"/>
          <w:sz w:val="24"/>
          <w:szCs w:val="24"/>
          <w:lang w:val="hr-HR"/>
        </w:rPr>
        <w:t xml:space="preserve">, </w:t>
      </w:r>
      <w:r w:rsidR="005029FA">
        <w:rPr>
          <w:rFonts w:ascii="Times-Roman" w:hAnsi="Times-Roman" w:cs="Times-Roman"/>
          <w:sz w:val="24"/>
          <w:szCs w:val="24"/>
          <w:lang w:val="hr-HR"/>
        </w:rPr>
        <w:t>14. srpnja 2022.g.</w:t>
      </w:r>
    </w:p>
    <w:p w14:paraId="3DD581AC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2DC88A3" w14:textId="77777777" w:rsidR="00A8464B" w:rsidRPr="002D013C" w:rsidRDefault="00A8464B" w:rsidP="00A8464B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highlight w:val="yellow"/>
          <w:lang w:val="hr-HR"/>
        </w:rPr>
      </w:pPr>
    </w:p>
    <w:p w14:paraId="2172B74C" w14:textId="151EF850" w:rsidR="00A8464B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39516B">
        <w:rPr>
          <w:rFonts w:ascii="Times-Roman" w:hAnsi="Times-Roman" w:cs="Times-Roman"/>
          <w:sz w:val="24"/>
          <w:szCs w:val="24"/>
          <w:lang w:val="hr-HR"/>
        </w:rPr>
        <w:t>OPĆINSKO VIJEĆE OPĆINE</w:t>
      </w:r>
      <w:r w:rsidR="00AB0C03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EA1DC6">
        <w:rPr>
          <w:rFonts w:ascii="Times-Roman" w:hAnsi="Times-Roman" w:cs="Times-Roman"/>
          <w:sz w:val="24"/>
          <w:szCs w:val="24"/>
          <w:lang w:val="hr-HR"/>
        </w:rPr>
        <w:t>GROŽNJAN</w:t>
      </w:r>
      <w:r w:rsidR="00A24727">
        <w:rPr>
          <w:rFonts w:ascii="Times-Roman" w:hAnsi="Times-Roman" w:cs="Times-Roman"/>
          <w:sz w:val="24"/>
          <w:szCs w:val="24"/>
          <w:lang w:val="hr-HR"/>
        </w:rPr>
        <w:t xml:space="preserve"> GRISIGNANA</w:t>
      </w:r>
    </w:p>
    <w:p w14:paraId="48EEAF88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4"/>
          <w:szCs w:val="24"/>
          <w:lang w:val="hr-HR"/>
        </w:rPr>
      </w:pPr>
    </w:p>
    <w:p w14:paraId="07D0D4D8" w14:textId="77777777" w:rsidR="00A8464B" w:rsidRDefault="00A8464B" w:rsidP="00A8464B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1820D2D" w14:textId="32F4AB9F" w:rsidR="00A8464B" w:rsidRDefault="00A8464B" w:rsidP="00A8464B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>Predsjedni</w:t>
      </w:r>
      <w:r w:rsidR="00A24727">
        <w:rPr>
          <w:rFonts w:ascii="Times-Roman" w:hAnsi="Times-Roman" w:cs="Times-Roman"/>
          <w:sz w:val="24"/>
          <w:szCs w:val="24"/>
          <w:lang w:val="hr-HR"/>
        </w:rPr>
        <w:t>ca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39516B">
        <w:rPr>
          <w:rFonts w:ascii="Times-Roman" w:hAnsi="Times-Roman" w:cs="Times-Roman"/>
          <w:sz w:val="24"/>
          <w:szCs w:val="24"/>
          <w:lang w:val="hr-HR"/>
        </w:rPr>
        <w:t>Općinskog vijeća</w:t>
      </w:r>
    </w:p>
    <w:p w14:paraId="6F68CE06" w14:textId="22B49F29" w:rsidR="00A24727" w:rsidRDefault="00A24727" w:rsidP="00A8464B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64ABFCA" w14:textId="763EE68C" w:rsidR="00A24727" w:rsidRPr="00994E10" w:rsidRDefault="00A24727" w:rsidP="00C01738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Roberta </w:t>
      </w:r>
      <w:proofErr w:type="spellStart"/>
      <w:r>
        <w:rPr>
          <w:rFonts w:ascii="Times-Roman" w:hAnsi="Times-Roman" w:cs="Times-Roman"/>
          <w:sz w:val="24"/>
          <w:szCs w:val="24"/>
          <w:lang w:val="hr-HR"/>
        </w:rPr>
        <w:t>Veroneze</w:t>
      </w:r>
      <w:proofErr w:type="spellEnd"/>
    </w:p>
    <w:p w14:paraId="254065B8" w14:textId="77777777" w:rsidR="00A8464B" w:rsidRPr="00994E10" w:rsidRDefault="00A8464B" w:rsidP="00A8464B">
      <w:pPr>
        <w:rPr>
          <w:sz w:val="24"/>
          <w:szCs w:val="24"/>
          <w:lang w:val="hr-HR"/>
        </w:rPr>
      </w:pPr>
    </w:p>
    <w:p w14:paraId="328B0CC0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  <w:lang w:val="hr-HR"/>
        </w:rPr>
      </w:pPr>
    </w:p>
    <w:bookmarkEnd w:id="2"/>
    <w:p w14:paraId="1B74F17A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hr-HR"/>
        </w:rPr>
      </w:pPr>
    </w:p>
    <w:bookmarkEnd w:id="1"/>
    <w:p w14:paraId="706092FC" w14:textId="77777777" w:rsidR="00A8464B" w:rsidRPr="00994E10" w:rsidRDefault="00A8464B" w:rsidP="00A8464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hr-HR"/>
        </w:rPr>
      </w:pPr>
    </w:p>
    <w:bookmarkEnd w:id="3"/>
    <w:p w14:paraId="43F3BA31" w14:textId="77777777" w:rsidR="00AE60E2" w:rsidRPr="00994E10" w:rsidRDefault="00AE60E2" w:rsidP="00A8464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lang w:val="hr-HR"/>
        </w:rPr>
      </w:pPr>
    </w:p>
    <w:sectPr w:rsidR="00AE60E2" w:rsidRPr="00994E10" w:rsidSect="007007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6BBB2" w14:textId="77777777" w:rsidR="00AB1E3A" w:rsidRDefault="00AB1E3A" w:rsidP="00B55265">
      <w:pPr>
        <w:spacing w:after="0" w:line="240" w:lineRule="auto"/>
      </w:pPr>
      <w:r>
        <w:separator/>
      </w:r>
    </w:p>
  </w:endnote>
  <w:endnote w:type="continuationSeparator" w:id="0">
    <w:p w14:paraId="45DE3046" w14:textId="77777777" w:rsidR="00AB1E3A" w:rsidRDefault="00AB1E3A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FEAC48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77571" w14:textId="77777777" w:rsidR="005029FA" w:rsidRDefault="005029F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2543970"/>
      <w:docPartObj>
        <w:docPartGallery w:val="Page Numbers (Bottom of Page)"/>
        <w:docPartUnique/>
      </w:docPartObj>
    </w:sdtPr>
    <w:sdtEndPr/>
    <w:sdtContent>
      <w:p w14:paraId="23B841EF" w14:textId="46EEDF7B" w:rsidR="005029FA" w:rsidRDefault="005029FA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5F3754D7" w14:textId="77777777" w:rsidR="005029FA" w:rsidRDefault="005029F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0B60" w14:textId="77777777" w:rsidR="005029FA" w:rsidRDefault="005029F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AD253" w14:textId="77777777" w:rsidR="00AB1E3A" w:rsidRDefault="00AB1E3A" w:rsidP="00B55265">
      <w:pPr>
        <w:spacing w:after="0" w:line="240" w:lineRule="auto"/>
      </w:pPr>
      <w:r>
        <w:separator/>
      </w:r>
    </w:p>
  </w:footnote>
  <w:footnote w:type="continuationSeparator" w:id="0">
    <w:p w14:paraId="37AD4F5C" w14:textId="77777777" w:rsidR="00AB1E3A" w:rsidRDefault="00AB1E3A" w:rsidP="00B55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EE6FB" w14:textId="77777777" w:rsidR="005029FA" w:rsidRDefault="005029F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FCE5" w14:textId="77777777" w:rsidR="005029FA" w:rsidRDefault="005029FA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16C8D" w14:textId="77777777" w:rsidR="005029FA" w:rsidRDefault="005029FA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30FEF"/>
    <w:rsid w:val="00054A05"/>
    <w:rsid w:val="0006535B"/>
    <w:rsid w:val="000902E6"/>
    <w:rsid w:val="0009510F"/>
    <w:rsid w:val="000A234B"/>
    <w:rsid w:val="000A77D5"/>
    <w:rsid w:val="000B1AB7"/>
    <w:rsid w:val="000B203D"/>
    <w:rsid w:val="000B6439"/>
    <w:rsid w:val="000C3AA7"/>
    <w:rsid w:val="000F6483"/>
    <w:rsid w:val="000F7A07"/>
    <w:rsid w:val="000F7DEB"/>
    <w:rsid w:val="001251A0"/>
    <w:rsid w:val="0013127E"/>
    <w:rsid w:val="00134D1D"/>
    <w:rsid w:val="00135DB3"/>
    <w:rsid w:val="00161754"/>
    <w:rsid w:val="0016586D"/>
    <w:rsid w:val="001904EE"/>
    <w:rsid w:val="001C2B74"/>
    <w:rsid w:val="001C58D3"/>
    <w:rsid w:val="001C6ACC"/>
    <w:rsid w:val="001E786D"/>
    <w:rsid w:val="00203FFC"/>
    <w:rsid w:val="0021246F"/>
    <w:rsid w:val="002201B3"/>
    <w:rsid w:val="00227F2C"/>
    <w:rsid w:val="0023017A"/>
    <w:rsid w:val="0023250D"/>
    <w:rsid w:val="00251242"/>
    <w:rsid w:val="00254E9B"/>
    <w:rsid w:val="002750F8"/>
    <w:rsid w:val="00295F18"/>
    <w:rsid w:val="002B0C75"/>
    <w:rsid w:val="002B19E8"/>
    <w:rsid w:val="002B4517"/>
    <w:rsid w:val="002B6B39"/>
    <w:rsid w:val="002D013C"/>
    <w:rsid w:val="002D4B01"/>
    <w:rsid w:val="002E0BD2"/>
    <w:rsid w:val="002E1DA5"/>
    <w:rsid w:val="002E606C"/>
    <w:rsid w:val="002F0050"/>
    <w:rsid w:val="00315833"/>
    <w:rsid w:val="00317876"/>
    <w:rsid w:val="003368C8"/>
    <w:rsid w:val="00366142"/>
    <w:rsid w:val="00367A82"/>
    <w:rsid w:val="0039516B"/>
    <w:rsid w:val="003A5F46"/>
    <w:rsid w:val="003E312B"/>
    <w:rsid w:val="003F1B9D"/>
    <w:rsid w:val="00435EF6"/>
    <w:rsid w:val="004473C9"/>
    <w:rsid w:val="00451549"/>
    <w:rsid w:val="00461A5E"/>
    <w:rsid w:val="00476714"/>
    <w:rsid w:val="004826A9"/>
    <w:rsid w:val="0048378B"/>
    <w:rsid w:val="004878EE"/>
    <w:rsid w:val="00494193"/>
    <w:rsid w:val="004A0F77"/>
    <w:rsid w:val="004B4697"/>
    <w:rsid w:val="004B499C"/>
    <w:rsid w:val="004C2117"/>
    <w:rsid w:val="004C2206"/>
    <w:rsid w:val="004D393B"/>
    <w:rsid w:val="005029FA"/>
    <w:rsid w:val="00513555"/>
    <w:rsid w:val="00516149"/>
    <w:rsid w:val="00524A64"/>
    <w:rsid w:val="00534953"/>
    <w:rsid w:val="00540585"/>
    <w:rsid w:val="00556DBE"/>
    <w:rsid w:val="0056602F"/>
    <w:rsid w:val="005727DA"/>
    <w:rsid w:val="00583EBC"/>
    <w:rsid w:val="005857CF"/>
    <w:rsid w:val="00592F27"/>
    <w:rsid w:val="005970B2"/>
    <w:rsid w:val="005A19C0"/>
    <w:rsid w:val="005C40A8"/>
    <w:rsid w:val="005D149E"/>
    <w:rsid w:val="005E56E3"/>
    <w:rsid w:val="005F55E6"/>
    <w:rsid w:val="00605186"/>
    <w:rsid w:val="006322A1"/>
    <w:rsid w:val="00652AB0"/>
    <w:rsid w:val="006611CF"/>
    <w:rsid w:val="00664050"/>
    <w:rsid w:val="006679D3"/>
    <w:rsid w:val="00670D27"/>
    <w:rsid w:val="00691FF8"/>
    <w:rsid w:val="00696897"/>
    <w:rsid w:val="006B2DBE"/>
    <w:rsid w:val="006B6F48"/>
    <w:rsid w:val="006C02AF"/>
    <w:rsid w:val="006D1994"/>
    <w:rsid w:val="006E315D"/>
    <w:rsid w:val="006E6982"/>
    <w:rsid w:val="006E7322"/>
    <w:rsid w:val="006F1E4D"/>
    <w:rsid w:val="006F31CA"/>
    <w:rsid w:val="006F483C"/>
    <w:rsid w:val="006F507C"/>
    <w:rsid w:val="007007E7"/>
    <w:rsid w:val="007153DC"/>
    <w:rsid w:val="007358EA"/>
    <w:rsid w:val="007711F3"/>
    <w:rsid w:val="00774773"/>
    <w:rsid w:val="00776C1C"/>
    <w:rsid w:val="007801EE"/>
    <w:rsid w:val="00781825"/>
    <w:rsid w:val="007A4709"/>
    <w:rsid w:val="007C0FA0"/>
    <w:rsid w:val="007C14A9"/>
    <w:rsid w:val="007C195F"/>
    <w:rsid w:val="008123D2"/>
    <w:rsid w:val="00847FC8"/>
    <w:rsid w:val="00854F06"/>
    <w:rsid w:val="00872507"/>
    <w:rsid w:val="0089134B"/>
    <w:rsid w:val="00896A76"/>
    <w:rsid w:val="008A1C69"/>
    <w:rsid w:val="008A58BB"/>
    <w:rsid w:val="008C533F"/>
    <w:rsid w:val="008C7D8A"/>
    <w:rsid w:val="008D014F"/>
    <w:rsid w:val="008D5293"/>
    <w:rsid w:val="008F5D41"/>
    <w:rsid w:val="00900BF1"/>
    <w:rsid w:val="00903AC1"/>
    <w:rsid w:val="009131DB"/>
    <w:rsid w:val="00914D77"/>
    <w:rsid w:val="00917DDC"/>
    <w:rsid w:val="0093084A"/>
    <w:rsid w:val="009709D9"/>
    <w:rsid w:val="00994E10"/>
    <w:rsid w:val="009A52DD"/>
    <w:rsid w:val="009C20E0"/>
    <w:rsid w:val="009C6730"/>
    <w:rsid w:val="00A03F4A"/>
    <w:rsid w:val="00A2386C"/>
    <w:rsid w:val="00A24727"/>
    <w:rsid w:val="00A33E59"/>
    <w:rsid w:val="00A441DB"/>
    <w:rsid w:val="00A45518"/>
    <w:rsid w:val="00A46409"/>
    <w:rsid w:val="00A474FC"/>
    <w:rsid w:val="00A6237E"/>
    <w:rsid w:val="00A6799E"/>
    <w:rsid w:val="00A67F24"/>
    <w:rsid w:val="00A7205C"/>
    <w:rsid w:val="00A8464B"/>
    <w:rsid w:val="00A92DB4"/>
    <w:rsid w:val="00AA228E"/>
    <w:rsid w:val="00AA3A53"/>
    <w:rsid w:val="00AA456C"/>
    <w:rsid w:val="00AB0C03"/>
    <w:rsid w:val="00AB1E3A"/>
    <w:rsid w:val="00AB274D"/>
    <w:rsid w:val="00AE60E2"/>
    <w:rsid w:val="00AF3C5A"/>
    <w:rsid w:val="00B305EA"/>
    <w:rsid w:val="00B41F7F"/>
    <w:rsid w:val="00B55265"/>
    <w:rsid w:val="00B60C3A"/>
    <w:rsid w:val="00B65BC7"/>
    <w:rsid w:val="00B679FD"/>
    <w:rsid w:val="00B7401D"/>
    <w:rsid w:val="00B97AE2"/>
    <w:rsid w:val="00BA7A85"/>
    <w:rsid w:val="00BB6640"/>
    <w:rsid w:val="00BC4819"/>
    <w:rsid w:val="00BC5258"/>
    <w:rsid w:val="00BD62D3"/>
    <w:rsid w:val="00BE3871"/>
    <w:rsid w:val="00BE541C"/>
    <w:rsid w:val="00BF5708"/>
    <w:rsid w:val="00C01738"/>
    <w:rsid w:val="00C13734"/>
    <w:rsid w:val="00C165D7"/>
    <w:rsid w:val="00C201CA"/>
    <w:rsid w:val="00C26B69"/>
    <w:rsid w:val="00C3059E"/>
    <w:rsid w:val="00C30D12"/>
    <w:rsid w:val="00C533C2"/>
    <w:rsid w:val="00C577CA"/>
    <w:rsid w:val="00C62C4A"/>
    <w:rsid w:val="00C665C4"/>
    <w:rsid w:val="00C80F9A"/>
    <w:rsid w:val="00CA512B"/>
    <w:rsid w:val="00CC6588"/>
    <w:rsid w:val="00CD35C5"/>
    <w:rsid w:val="00CD489B"/>
    <w:rsid w:val="00CD6EDE"/>
    <w:rsid w:val="00CE29A7"/>
    <w:rsid w:val="00CE4551"/>
    <w:rsid w:val="00D15649"/>
    <w:rsid w:val="00D22757"/>
    <w:rsid w:val="00D26193"/>
    <w:rsid w:val="00D273B0"/>
    <w:rsid w:val="00D52A7A"/>
    <w:rsid w:val="00D5366A"/>
    <w:rsid w:val="00D66750"/>
    <w:rsid w:val="00D90922"/>
    <w:rsid w:val="00DA48CE"/>
    <w:rsid w:val="00DC0B85"/>
    <w:rsid w:val="00DC3394"/>
    <w:rsid w:val="00E01C53"/>
    <w:rsid w:val="00E11FAF"/>
    <w:rsid w:val="00E15CED"/>
    <w:rsid w:val="00E2005C"/>
    <w:rsid w:val="00E22D4F"/>
    <w:rsid w:val="00E27B2A"/>
    <w:rsid w:val="00E5548F"/>
    <w:rsid w:val="00E65F1F"/>
    <w:rsid w:val="00E67C4F"/>
    <w:rsid w:val="00E74BCA"/>
    <w:rsid w:val="00E75910"/>
    <w:rsid w:val="00E80A8B"/>
    <w:rsid w:val="00E82D06"/>
    <w:rsid w:val="00E8431F"/>
    <w:rsid w:val="00E87550"/>
    <w:rsid w:val="00EA1DC6"/>
    <w:rsid w:val="00EC15FB"/>
    <w:rsid w:val="00EE4391"/>
    <w:rsid w:val="00EE49E2"/>
    <w:rsid w:val="00EE527E"/>
    <w:rsid w:val="00EF0205"/>
    <w:rsid w:val="00EF21A7"/>
    <w:rsid w:val="00F03A27"/>
    <w:rsid w:val="00F04E49"/>
    <w:rsid w:val="00F054B6"/>
    <w:rsid w:val="00F37628"/>
    <w:rsid w:val="00F55EBE"/>
    <w:rsid w:val="00F6037F"/>
    <w:rsid w:val="00F60C78"/>
    <w:rsid w:val="00F663A5"/>
    <w:rsid w:val="00F846DC"/>
    <w:rsid w:val="00F94A7F"/>
    <w:rsid w:val="00FB0FC8"/>
    <w:rsid w:val="00FB2354"/>
    <w:rsid w:val="00FB7682"/>
    <w:rsid w:val="00FC11E7"/>
    <w:rsid w:val="00FC278B"/>
    <w:rsid w:val="00FD5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05428"/>
  <w15:docId w15:val="{F3B63CDE-A35C-43A6-B9ED-B5B24D79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7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5526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B55265"/>
    <w:rPr>
      <w:vertAlign w:val="superscript"/>
    </w:rPr>
  </w:style>
  <w:style w:type="paragraph" w:styleId="Odlomakpopisa">
    <w:name w:val="List Paragraph"/>
    <w:basedOn w:val="Normal"/>
    <w:uiPriority w:val="34"/>
    <w:qFormat/>
    <w:rsid w:val="006E732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02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029FA"/>
  </w:style>
  <w:style w:type="paragraph" w:styleId="Podnoje">
    <w:name w:val="footer"/>
    <w:basedOn w:val="Normal"/>
    <w:link w:val="PodnojeChar"/>
    <w:uiPriority w:val="99"/>
    <w:unhideWhenUsed/>
    <w:rsid w:val="00502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02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1767</Words>
  <Characters>10078</Characters>
  <Application>Microsoft Office Word</Application>
  <DocSecurity>0</DocSecurity>
  <Lines>83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Valerija Dešković Mirosav</cp:lastModifiedBy>
  <cp:revision>2</cp:revision>
  <cp:lastPrinted>2022-07-07T09:08:00Z</cp:lastPrinted>
  <dcterms:created xsi:type="dcterms:W3CDTF">2022-07-15T07:06:00Z</dcterms:created>
  <dcterms:modified xsi:type="dcterms:W3CDTF">2022-07-15T07:06:00Z</dcterms:modified>
</cp:coreProperties>
</file>