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708" w:rsidRDefault="00044708">
      <w:r>
        <w:t xml:space="preserve">Na temelju članka 48. stavka 3. Zakona o lokalnoj i područnoj (regionalnoj) samoupravi (“Narodne novine”, br. 33/01, 60/01, 129/05, 109/07, 125/08, 36/09, 150/11, 144/12, 19/13, 137/15), članka 68. stavka 4. i članka 39. Statuta Općine Grožnjan Grisignana (“Službene novine </w:t>
      </w:r>
      <w:r w:rsidR="00F613FF">
        <w:t>Općine Grožnjan Grisignana</w:t>
      </w:r>
      <w:r>
        <w:t xml:space="preserve">”, br. </w:t>
      </w:r>
      <w:r w:rsidR="00F613FF">
        <w:t>03</w:t>
      </w:r>
      <w:r>
        <w:t>/09</w:t>
      </w:r>
      <w:r w:rsidR="00F613FF">
        <w:t>,</w:t>
      </w:r>
      <w:r>
        <w:t xml:space="preserve"> 3/13</w:t>
      </w:r>
      <w:r w:rsidR="00F613FF">
        <w:t xml:space="preserve"> i 11/18</w:t>
      </w:r>
      <w:r>
        <w:t xml:space="preserve">), a u svezi sa člankom 11. stavkom 1. te člankom 37. Zakona o zaštiti i očuvanju kulturnih dobara (“Narodne novine”, br. 66/99, 151/03, 157/03, 100/04, 87/09, 88/10, 61/11, 25/12, 136/12, 157/13, 152/14 i 98/15), Općinsko vijeće Općine Grožnjan, na sjednici od </w:t>
      </w:r>
      <w:r w:rsidR="00F613FF">
        <w:t>28. svibnj</w:t>
      </w:r>
      <w:r>
        <w:t>a 201</w:t>
      </w:r>
      <w:r w:rsidR="00F613FF">
        <w:t>9</w:t>
      </w:r>
      <w:r>
        <w:t xml:space="preserve">. godine, donosi sljedeći </w:t>
      </w:r>
    </w:p>
    <w:p w:rsidR="00044708" w:rsidRPr="00C15ACC" w:rsidRDefault="00044708" w:rsidP="00874BFA">
      <w:pPr>
        <w:ind w:left="1416" w:firstLine="708"/>
        <w:rPr>
          <w:b/>
          <w:sz w:val="28"/>
          <w:szCs w:val="28"/>
        </w:rPr>
      </w:pPr>
      <w:r w:rsidRPr="00C15ACC">
        <w:rPr>
          <w:b/>
          <w:sz w:val="28"/>
          <w:szCs w:val="28"/>
        </w:rPr>
        <w:t xml:space="preserve">Z  A  K  L  J  U  Č  A  K </w:t>
      </w:r>
    </w:p>
    <w:p w:rsidR="00C15ACC" w:rsidRPr="00C15ACC" w:rsidRDefault="00044708" w:rsidP="00874BFA">
      <w:pPr>
        <w:ind w:left="708"/>
        <w:rPr>
          <w:b/>
        </w:rPr>
      </w:pPr>
      <w:r w:rsidRPr="00C15ACC">
        <w:rPr>
          <w:b/>
        </w:rPr>
        <w:t xml:space="preserve">o nepostojanju interesa </w:t>
      </w:r>
      <w:r w:rsidR="00874BFA" w:rsidRPr="00C15ACC">
        <w:rPr>
          <w:b/>
        </w:rPr>
        <w:t>Općine Grožnjan Grisignana</w:t>
      </w:r>
      <w:r w:rsidRPr="00C15ACC">
        <w:rPr>
          <w:b/>
        </w:rPr>
        <w:t xml:space="preserve"> u svezi korištenja prava prvokupa nekretnine oznake k.č.br.</w:t>
      </w:r>
      <w:r w:rsidR="00874BFA" w:rsidRPr="00C15ACC">
        <w:rPr>
          <w:b/>
        </w:rPr>
        <w:t>19</w:t>
      </w:r>
      <w:r w:rsidR="00F613FF">
        <w:rPr>
          <w:b/>
        </w:rPr>
        <w:t>6</w:t>
      </w:r>
      <w:r w:rsidR="00874BFA" w:rsidRPr="00C15ACC">
        <w:rPr>
          <w:b/>
        </w:rPr>
        <w:t xml:space="preserve"> </w:t>
      </w:r>
      <w:proofErr w:type="spellStart"/>
      <w:r w:rsidR="00874BFA" w:rsidRPr="00C15ACC">
        <w:rPr>
          <w:b/>
        </w:rPr>
        <w:t>zgr</w:t>
      </w:r>
      <w:proofErr w:type="spellEnd"/>
      <w:r w:rsidR="00874BFA" w:rsidRPr="00C15ACC">
        <w:rPr>
          <w:b/>
        </w:rPr>
        <w:t xml:space="preserve">. </w:t>
      </w:r>
      <w:proofErr w:type="spellStart"/>
      <w:r w:rsidR="00874BFA" w:rsidRPr="00C15ACC">
        <w:rPr>
          <w:b/>
        </w:rPr>
        <w:t>k.o</w:t>
      </w:r>
      <w:proofErr w:type="spellEnd"/>
      <w:r w:rsidR="00874BFA" w:rsidRPr="00C15ACC">
        <w:rPr>
          <w:b/>
        </w:rPr>
        <w:t>. Grožnjan</w:t>
      </w:r>
      <w:r w:rsidRPr="00C15ACC">
        <w:rPr>
          <w:b/>
        </w:rPr>
        <w:t xml:space="preserve">  </w:t>
      </w:r>
    </w:p>
    <w:p w:rsidR="00874BFA" w:rsidRDefault="00874BFA" w:rsidP="00874BFA">
      <w:pPr>
        <w:ind w:left="708"/>
      </w:pPr>
      <w:r>
        <w:tab/>
      </w:r>
      <w:r>
        <w:tab/>
      </w:r>
      <w:r>
        <w:tab/>
      </w:r>
      <w:r>
        <w:tab/>
        <w:t>I.</w:t>
      </w:r>
    </w:p>
    <w:p w:rsidR="00C15ACC" w:rsidRDefault="00874BFA" w:rsidP="00C15ACC">
      <w:r>
        <w:t>Na nekretnin</w:t>
      </w:r>
      <w:r w:rsidR="00F613FF">
        <w:t xml:space="preserve">i </w:t>
      </w:r>
      <w:r>
        <w:t>oznake</w:t>
      </w:r>
      <w:r w:rsidRPr="00874BFA">
        <w:t xml:space="preserve"> </w:t>
      </w:r>
      <w:r>
        <w:t>k.č.br.19</w:t>
      </w:r>
      <w:r w:rsidR="00F613FF">
        <w:t>6</w:t>
      </w:r>
      <w:r>
        <w:t xml:space="preserve"> </w:t>
      </w:r>
      <w:proofErr w:type="spellStart"/>
      <w:r>
        <w:t>zgr</w:t>
      </w:r>
      <w:proofErr w:type="spellEnd"/>
      <w:r>
        <w:t xml:space="preserve">.,  </w:t>
      </w:r>
      <w:proofErr w:type="spellStart"/>
      <w:r>
        <w:t>k.o</w:t>
      </w:r>
      <w:proofErr w:type="spellEnd"/>
      <w:r>
        <w:t xml:space="preserve">. Grožnjan, u vlasništvu Hrvatske glazbene mladeži iz Zagreba, Trg Stjepana Radića 4, zabilježeno je kako </w:t>
      </w:r>
      <w:r w:rsidR="00F613FF">
        <w:t xml:space="preserve">je </w:t>
      </w:r>
      <w:r>
        <w:t xml:space="preserve"> ist</w:t>
      </w:r>
      <w:r w:rsidR="00F613FF">
        <w:t>a</w:t>
      </w:r>
      <w:r>
        <w:t xml:space="preserve"> stavljen</w:t>
      </w:r>
      <w:r w:rsidR="00F613FF">
        <w:t>a</w:t>
      </w:r>
      <w:r>
        <w:t xml:space="preserve"> pod preventivnu zaštitu, temeljem Rješenja Ministarstva kulture, Uprave za zaštitu kulturne baštine, Konzervatorskog odjela Pula od 1</w:t>
      </w:r>
      <w:r w:rsidR="00F613FF">
        <w:t>2</w:t>
      </w:r>
      <w:r>
        <w:t>.0</w:t>
      </w:r>
      <w:r w:rsidR="00F613FF">
        <w:t>8</w:t>
      </w:r>
      <w:r>
        <w:t>.2015. godine, Klasa: UP/I-612/08/1</w:t>
      </w:r>
      <w:r w:rsidR="00D056BF">
        <w:t>5</w:t>
      </w:r>
      <w:r>
        <w:t>-05/0</w:t>
      </w:r>
      <w:r w:rsidR="00F613FF">
        <w:t>169</w:t>
      </w:r>
      <w:r>
        <w:t>.</w:t>
      </w:r>
      <w:r w:rsidR="00D056BF" w:rsidRPr="00D056BF">
        <w:t xml:space="preserve"> </w:t>
      </w:r>
      <w:r w:rsidR="00D056BF">
        <w:t xml:space="preserve"> </w:t>
      </w:r>
    </w:p>
    <w:p w:rsidR="00C15ACC" w:rsidRDefault="00874BFA" w:rsidP="0051533B">
      <w:pPr>
        <w:ind w:left="2832" w:firstLine="708"/>
      </w:pPr>
      <w:r>
        <w:t xml:space="preserve"> II. </w:t>
      </w:r>
    </w:p>
    <w:p w:rsidR="00C15ACC" w:rsidRDefault="00874BFA" w:rsidP="00C15ACC">
      <w:r>
        <w:t xml:space="preserve">Utvrđuje se da </w:t>
      </w:r>
      <w:r w:rsidR="00C15ACC">
        <w:t>Općina Grožnjan Grisignana</w:t>
      </w:r>
      <w:r>
        <w:t xml:space="preserve"> nema interes stjecanja prava vlasništva na nekretnin</w:t>
      </w:r>
      <w:r w:rsidR="00F613FF">
        <w:t>i</w:t>
      </w:r>
      <w:r>
        <w:t xml:space="preserve"> iz točke I. ovog Zaključka temeljem prava prvokupa, a sukladno odredbama Zakona o zaštiti i očuvanju kulturnih dobara. </w:t>
      </w:r>
    </w:p>
    <w:p w:rsidR="00C15ACC" w:rsidRDefault="00874BFA" w:rsidP="0051533B">
      <w:pPr>
        <w:ind w:left="2832" w:firstLine="708"/>
      </w:pPr>
      <w:r>
        <w:t xml:space="preserve">III. </w:t>
      </w:r>
    </w:p>
    <w:p w:rsidR="00C15ACC" w:rsidRDefault="00874BFA" w:rsidP="00C15ACC">
      <w:r>
        <w:t xml:space="preserve">Nakon isteka zakonom propisanog roka vlasnik može kulturno dobro prodati drugoj osobi, uz cijenu koja ne može biti niža od cijene navedene u ponudi danoj </w:t>
      </w:r>
      <w:r w:rsidR="00C15ACC">
        <w:t>Općini Grožnjan Grisignana</w:t>
      </w:r>
      <w:r>
        <w:t xml:space="preserve"> i pod uvjetima koji za kupca nisu povoljniji od uvjeta sadržanih u navedenoj ponudi. </w:t>
      </w:r>
    </w:p>
    <w:p w:rsidR="00C15ACC" w:rsidRDefault="00C15ACC" w:rsidP="00C15ACC">
      <w:r>
        <w:tab/>
      </w:r>
      <w:r>
        <w:tab/>
      </w:r>
      <w:r>
        <w:tab/>
      </w:r>
      <w:r>
        <w:tab/>
      </w:r>
      <w:r w:rsidR="00041373">
        <w:tab/>
      </w:r>
      <w:r w:rsidR="00874BFA">
        <w:t>IV.</w:t>
      </w:r>
    </w:p>
    <w:p w:rsidR="00C15ACC" w:rsidRDefault="00874BFA" w:rsidP="00C15ACC">
      <w:r>
        <w:t xml:space="preserve"> Ovaj Zaključak objaviti će se </w:t>
      </w:r>
      <w:r w:rsidR="00F613FF">
        <w:t xml:space="preserve">u Službenim novinama Općine Grožnjan Grisignana i </w:t>
      </w:r>
      <w:r>
        <w:t xml:space="preserve">na službenim </w:t>
      </w:r>
      <w:r w:rsidR="00F613FF">
        <w:t xml:space="preserve">web </w:t>
      </w:r>
      <w:r>
        <w:t xml:space="preserve">stranicama </w:t>
      </w:r>
      <w:r w:rsidR="00C15ACC">
        <w:t>Općine Grožnjan Grisignana</w:t>
      </w:r>
      <w:r>
        <w:t xml:space="preserve">. </w:t>
      </w:r>
    </w:p>
    <w:p w:rsidR="00C15ACC" w:rsidRDefault="00874BFA" w:rsidP="00C15ACC">
      <w:r>
        <w:t>KLASA: 947-0</w:t>
      </w:r>
      <w:r w:rsidR="00F613FF">
        <w:t>1</w:t>
      </w:r>
      <w:r>
        <w:t>/1</w:t>
      </w:r>
      <w:r w:rsidR="00F613FF">
        <w:t>9</w:t>
      </w:r>
      <w:r>
        <w:t>-01/</w:t>
      </w:r>
      <w:r w:rsidR="00A2380D">
        <w:t>0</w:t>
      </w:r>
      <w:r w:rsidR="00F613FF">
        <w:t>8</w:t>
      </w:r>
    </w:p>
    <w:p w:rsidR="00C15ACC" w:rsidRDefault="00874BFA" w:rsidP="00C15ACC">
      <w:r>
        <w:t xml:space="preserve"> URBROJ: 2105/0</w:t>
      </w:r>
      <w:r w:rsidR="00C15ACC">
        <w:t>6</w:t>
      </w:r>
      <w:r>
        <w:t>-0</w:t>
      </w:r>
      <w:r w:rsidR="00F613FF">
        <w:t>2</w:t>
      </w:r>
      <w:r>
        <w:t>/1-1</w:t>
      </w:r>
      <w:r w:rsidR="00F613FF">
        <w:t>9</w:t>
      </w:r>
      <w:r>
        <w:t>-</w:t>
      </w:r>
      <w:r w:rsidR="00F613FF">
        <w:t>2</w:t>
      </w:r>
    </w:p>
    <w:p w:rsidR="00C15ACC" w:rsidRDefault="00C15ACC" w:rsidP="00C15ACC">
      <w:r>
        <w:t xml:space="preserve">Grožnjan, </w:t>
      </w:r>
      <w:r w:rsidR="00F613FF">
        <w:t>28</w:t>
      </w:r>
      <w:r>
        <w:t xml:space="preserve">. </w:t>
      </w:r>
      <w:r w:rsidR="00F613FF">
        <w:t>svibnj</w:t>
      </w:r>
      <w:r>
        <w:t>a 201</w:t>
      </w:r>
      <w:r w:rsidR="00F613FF">
        <w:t>9</w:t>
      </w:r>
      <w:r>
        <w:t>.g.</w:t>
      </w:r>
    </w:p>
    <w:p w:rsidR="00C15ACC" w:rsidRDefault="00874BFA" w:rsidP="00C15ACC">
      <w:pPr>
        <w:ind w:left="1416" w:firstLine="708"/>
      </w:pPr>
      <w:r>
        <w:t xml:space="preserve"> </w:t>
      </w:r>
      <w:r w:rsidR="00A2380D">
        <w:t>OPĆINS</w:t>
      </w:r>
      <w:r>
        <w:t xml:space="preserve">KO VIJEĆE </w:t>
      </w:r>
      <w:r w:rsidR="00C15ACC">
        <w:t>OPĆINE GROŽNJAN GRISIGNANA</w:t>
      </w:r>
    </w:p>
    <w:p w:rsidR="00C15ACC" w:rsidRDefault="00C15ACC" w:rsidP="00C15ACC">
      <w:pPr>
        <w:ind w:left="1416" w:firstLine="708"/>
      </w:pPr>
    </w:p>
    <w:p w:rsidR="00BA0B5E" w:rsidRDefault="00874BFA" w:rsidP="00C15ACC">
      <w:pPr>
        <w:ind w:left="1416" w:firstLine="708"/>
      </w:pPr>
      <w:r>
        <w:t xml:space="preserve"> </w:t>
      </w:r>
      <w:r w:rsidR="00C15ACC">
        <w:tab/>
      </w:r>
      <w:r w:rsidR="00C15ACC">
        <w:tab/>
      </w:r>
      <w:r w:rsidR="00C15ACC">
        <w:tab/>
      </w:r>
      <w:r w:rsidR="00C15ACC">
        <w:tab/>
      </w:r>
      <w:r w:rsidR="00C15ACC">
        <w:tab/>
      </w:r>
      <w:r>
        <w:t>P</w:t>
      </w:r>
      <w:r w:rsidR="00F613FF">
        <w:t>REDSJEDNICA</w:t>
      </w:r>
      <w:r w:rsidR="00C15ACC">
        <w:t>:</w:t>
      </w:r>
      <w:r>
        <w:t xml:space="preserve"> </w:t>
      </w:r>
    </w:p>
    <w:p w:rsidR="00C15ACC" w:rsidRDefault="00C15ACC" w:rsidP="00C15ACC">
      <w:pPr>
        <w:ind w:left="1416" w:firstLine="708"/>
      </w:pPr>
      <w:r>
        <w:tab/>
      </w:r>
      <w:r>
        <w:tab/>
      </w:r>
      <w:r>
        <w:tab/>
      </w:r>
      <w:r>
        <w:tab/>
      </w:r>
      <w:r>
        <w:tab/>
      </w:r>
      <w:r w:rsidR="00F613FF">
        <w:t>Roberta Veroneze</w:t>
      </w:r>
    </w:p>
    <w:sectPr w:rsidR="00C15ACC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F7C7D"/>
    <w:multiLevelType w:val="hybridMultilevel"/>
    <w:tmpl w:val="E858061A"/>
    <w:lvl w:ilvl="0" w:tplc="505A23C0">
      <w:start w:val="1"/>
      <w:numFmt w:val="upperRoman"/>
      <w:lvlText w:val="%1."/>
      <w:lvlJc w:val="left"/>
      <w:pPr>
        <w:ind w:left="145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18" w:hanging="360"/>
      </w:pPr>
    </w:lvl>
    <w:lvl w:ilvl="2" w:tplc="041A001B" w:tentative="1">
      <w:start w:val="1"/>
      <w:numFmt w:val="lowerRoman"/>
      <w:lvlText w:val="%3."/>
      <w:lvlJc w:val="right"/>
      <w:pPr>
        <w:ind w:left="2538" w:hanging="180"/>
      </w:pPr>
    </w:lvl>
    <w:lvl w:ilvl="3" w:tplc="041A000F" w:tentative="1">
      <w:start w:val="1"/>
      <w:numFmt w:val="decimal"/>
      <w:lvlText w:val="%4."/>
      <w:lvlJc w:val="left"/>
      <w:pPr>
        <w:ind w:left="3258" w:hanging="360"/>
      </w:pPr>
    </w:lvl>
    <w:lvl w:ilvl="4" w:tplc="041A0019" w:tentative="1">
      <w:start w:val="1"/>
      <w:numFmt w:val="lowerLetter"/>
      <w:lvlText w:val="%5."/>
      <w:lvlJc w:val="left"/>
      <w:pPr>
        <w:ind w:left="3978" w:hanging="360"/>
      </w:pPr>
    </w:lvl>
    <w:lvl w:ilvl="5" w:tplc="041A001B" w:tentative="1">
      <w:start w:val="1"/>
      <w:numFmt w:val="lowerRoman"/>
      <w:lvlText w:val="%6."/>
      <w:lvlJc w:val="right"/>
      <w:pPr>
        <w:ind w:left="4698" w:hanging="180"/>
      </w:pPr>
    </w:lvl>
    <w:lvl w:ilvl="6" w:tplc="041A000F" w:tentative="1">
      <w:start w:val="1"/>
      <w:numFmt w:val="decimal"/>
      <w:lvlText w:val="%7."/>
      <w:lvlJc w:val="left"/>
      <w:pPr>
        <w:ind w:left="5418" w:hanging="360"/>
      </w:pPr>
    </w:lvl>
    <w:lvl w:ilvl="7" w:tplc="041A0019" w:tentative="1">
      <w:start w:val="1"/>
      <w:numFmt w:val="lowerLetter"/>
      <w:lvlText w:val="%8."/>
      <w:lvlJc w:val="left"/>
      <w:pPr>
        <w:ind w:left="6138" w:hanging="360"/>
      </w:pPr>
    </w:lvl>
    <w:lvl w:ilvl="8" w:tplc="041A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044708"/>
    <w:rsid w:val="00041373"/>
    <w:rsid w:val="00044708"/>
    <w:rsid w:val="00077E46"/>
    <w:rsid w:val="000A7D75"/>
    <w:rsid w:val="0051533B"/>
    <w:rsid w:val="005413E5"/>
    <w:rsid w:val="00874BFA"/>
    <w:rsid w:val="00A2380D"/>
    <w:rsid w:val="00A575F2"/>
    <w:rsid w:val="00B13584"/>
    <w:rsid w:val="00B975A9"/>
    <w:rsid w:val="00BA0B5E"/>
    <w:rsid w:val="00C15ACC"/>
    <w:rsid w:val="00D056BF"/>
    <w:rsid w:val="00F613FF"/>
    <w:rsid w:val="00F74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74B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2019-05-29T09:18:00Z</dcterms:created>
  <dcterms:modified xsi:type="dcterms:W3CDTF">2019-05-29T09:18:00Z</dcterms:modified>
</cp:coreProperties>
</file>