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10" w:rsidRDefault="00A65C10" w:rsidP="00A65C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Temeljem članka 98. Zakona o komunalnom gospodarstvu („Narodne novine“, broj 68/18) i  članka 39. Statuta Općine  Grožnjan Grisignana („Službene novine Općine  Grožnjan Grisignana“, broj 03/08 i 03/13) Općinsko vijeće Općine  Grožnjan Grisignana na 13. sjednici, od 20. studenog 2018. godine, donosi</w:t>
      </w:r>
    </w:p>
    <w:p w:rsidR="00A65C10" w:rsidRDefault="00A65C10" w:rsidP="00A65C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5C10" w:rsidRDefault="00A65C10" w:rsidP="00A65C1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5C10" w:rsidRDefault="00A65C10" w:rsidP="00A65C1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ODLUKU O VRIJEDNOSTI BODA KOMUNALNE NAKNADE</w:t>
      </w: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1.</w:t>
      </w:r>
    </w:p>
    <w:p w:rsidR="00A65C10" w:rsidRDefault="00A65C10" w:rsidP="00A65C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Ovom Odlukom utvrđuje se vrijednost boda komunalne naknade (B) kao jednog od elemenata za utvrđivanje komunalne naknade na području Općine  Grožnjan Grisignana.</w:t>
      </w:r>
    </w:p>
    <w:p w:rsidR="00A65C10" w:rsidRDefault="00A65C10" w:rsidP="00A65C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2.</w:t>
      </w:r>
    </w:p>
    <w:p w:rsidR="00A65C10" w:rsidRDefault="00A65C10" w:rsidP="00A65C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Vrijednost boda za izračun komunalne naknade određuje se u iznosu 3,6 kuna po četvornome metru (m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) korisne površine nekretnine godišnje.</w:t>
      </w:r>
    </w:p>
    <w:p w:rsidR="00A65C10" w:rsidRDefault="00A65C10" w:rsidP="00A65C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3.</w:t>
      </w:r>
    </w:p>
    <w:p w:rsidR="00A65C10" w:rsidRDefault="00A65C10" w:rsidP="00A65C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dan stupanja na snagu ove Odluke prestaje  važiti Odluka o vrijednosti boda za obračun  komunalne naknade od 19. veljače 2002. (Službene novine Općine </w:t>
      </w:r>
      <w:r w:rsidR="00812BA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rožnjan Grisignana br. 1/02).</w:t>
      </w:r>
    </w:p>
    <w:p w:rsidR="00A65C10" w:rsidRDefault="00A65C10" w:rsidP="00A65C1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4.</w:t>
      </w:r>
    </w:p>
    <w:p w:rsidR="00A65C10" w:rsidRDefault="00A65C10" w:rsidP="00A65C1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Ova Odluka stupa na snagu 01. siječnja 2019. godine i objavit će se u </w:t>
      </w:r>
      <w:r>
        <w:rPr>
          <w:rFonts w:ascii="Times New Roman" w:eastAsia="Times New Roman" w:hAnsi="Times New Roman" w:cs="Times New Roman"/>
          <w:sz w:val="24"/>
          <w:szCs w:val="24"/>
        </w:rPr>
        <w:t>Službenim novinama Općine  Grožnjan Grisignana.</w:t>
      </w:r>
    </w:p>
    <w:p w:rsidR="00A65C10" w:rsidRDefault="00A65C10" w:rsidP="00A65C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KLASA: 363-03/18-01/20</w:t>
      </w:r>
    </w:p>
    <w:p w:rsidR="00A65C10" w:rsidRDefault="00A65C10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URBROJ: </w:t>
      </w:r>
      <w:r>
        <w:rPr>
          <w:rFonts w:ascii="Times New Roman" w:hAnsi="Times New Roman" w:cs="Times New Roman"/>
          <w:sz w:val="24"/>
          <w:szCs w:val="24"/>
        </w:rPr>
        <w:t>2105/06-01/1-18-</w:t>
      </w:r>
      <w:r w:rsidR="00812BA6">
        <w:rPr>
          <w:rFonts w:ascii="Times New Roman" w:hAnsi="Times New Roman" w:cs="Times New Roman"/>
          <w:sz w:val="24"/>
          <w:szCs w:val="24"/>
        </w:rPr>
        <w:t>2</w:t>
      </w:r>
    </w:p>
    <w:p w:rsidR="00A65C10" w:rsidRDefault="00812BA6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Grožnjan Grisignana, 20. studenog</w:t>
      </w:r>
      <w:r w:rsidR="00A65C10">
        <w:rPr>
          <w:rFonts w:ascii="Times New Roman" w:eastAsia="Times New Roman" w:hAnsi="Times New Roman" w:cs="Times New Roman"/>
          <w:sz w:val="24"/>
          <w:szCs w:val="24"/>
        </w:rPr>
        <w:t xml:space="preserve"> 2018. godine</w:t>
      </w:r>
    </w:p>
    <w:p w:rsidR="00A65C10" w:rsidRDefault="00A65C10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OPĆINSKO VIJEĆE OPĆINE  </w:t>
      </w:r>
      <w:r w:rsidR="00812BA6">
        <w:rPr>
          <w:rFonts w:ascii="Times New Roman" w:eastAsia="Times New Roman" w:hAnsi="Times New Roman" w:cs="Times New Roman"/>
          <w:sz w:val="24"/>
          <w:szCs w:val="24"/>
        </w:rPr>
        <w:t>GROŽNJAN GRISIGNANA</w:t>
      </w:r>
    </w:p>
    <w:p w:rsidR="00812BA6" w:rsidRDefault="00812BA6" w:rsidP="00A65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2BA6" w:rsidRDefault="00812BA6" w:rsidP="00A65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812BA6">
      <w:pPr>
        <w:spacing w:after="0" w:line="240" w:lineRule="auto"/>
        <w:ind w:left="2124"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Predsjedni</w:t>
      </w:r>
      <w:r w:rsidR="00812BA6">
        <w:rPr>
          <w:rFonts w:ascii="Times New Roman" w:eastAsia="Times New Roman" w:hAnsi="Times New Roman" w:cs="Times New Roman"/>
          <w:sz w:val="24"/>
          <w:szCs w:val="24"/>
        </w:rPr>
        <w:t>ca:</w:t>
      </w:r>
    </w:p>
    <w:p w:rsidR="00812BA6" w:rsidRDefault="00812BA6" w:rsidP="00812BA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812BA6" w:rsidP="00812BA6">
      <w:pPr>
        <w:spacing w:after="0" w:line="240" w:lineRule="auto"/>
        <w:ind w:left="2124"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Roberta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Veroneze</w:t>
      </w:r>
      <w:proofErr w:type="spellEnd"/>
    </w:p>
    <w:p w:rsidR="00BA0B5E" w:rsidRDefault="00BA0B5E"/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65C10"/>
    <w:rsid w:val="0063757A"/>
    <w:rsid w:val="00812BA6"/>
    <w:rsid w:val="00A65C10"/>
    <w:rsid w:val="00BA0B5E"/>
    <w:rsid w:val="00FE7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C10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7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2018-11-12T11:39:00Z</dcterms:created>
  <dcterms:modified xsi:type="dcterms:W3CDTF">2018-11-12T11:39:00Z</dcterms:modified>
</cp:coreProperties>
</file>