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Bold" w:hAnsi="Geogrotesque Bold"/>
          <w:sz w:val="62"/>
          <w:szCs w:val="62"/>
          <w:rtl w:val="0"/>
        </w:rPr>
      </w:pP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Bold" w:cs="Geogrotesque Bold" w:hAnsi="Geogrotesque Bold" w:eastAsia="Geogrotesque Bold"/>
          <w:sz w:val="62"/>
          <w:szCs w:val="62"/>
          <w:rtl w:val="0"/>
        </w:rPr>
      </w:pPr>
      <w:r>
        <w:rPr>
          <w:rFonts w:ascii="Geogrotesque Bold" w:hAnsi="Geogrotesque Bold"/>
          <w:sz w:val="62"/>
          <w:szCs w:val="62"/>
          <w:rtl w:val="0"/>
        </w:rPr>
        <w:t>O B A V I J E S T</w:t>
      </w: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Regular" w:cs="Geogrotesque Regular" w:hAnsi="Geogrotesque Regular" w:eastAsia="Geogrotesque Regular"/>
          <w:sz w:val="42"/>
          <w:szCs w:val="42"/>
          <w:rtl w:val="0"/>
        </w:rPr>
      </w:pP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Regular" w:cs="Geogrotesque Regular" w:hAnsi="Geogrotesque Regular" w:eastAsia="Geogrotesque Regular"/>
          <w:sz w:val="32"/>
          <w:szCs w:val="32"/>
          <w:rtl w:val="0"/>
        </w:rPr>
      </w:pPr>
      <w:r>
        <w:rPr>
          <w:rFonts w:ascii="Geogrotesque Regular" w:hAnsi="Geogrotesque Regular"/>
          <w:sz w:val="32"/>
          <w:szCs w:val="32"/>
          <w:rtl w:val="0"/>
        </w:rPr>
        <w:t>Sukladno odluci na</w:t>
      </w:r>
      <w:r>
        <w:rPr>
          <w:rFonts w:ascii="Geogrotesque Regular" w:hAnsi="Geogrotesque Regular" w:hint="default"/>
          <w:sz w:val="32"/>
          <w:szCs w:val="32"/>
          <w:rtl w:val="0"/>
        </w:rPr>
        <w:t>č</w:t>
      </w:r>
      <w:r>
        <w:rPr>
          <w:rFonts w:ascii="Geogrotesque Regular" w:hAnsi="Geogrotesque Regular"/>
          <w:sz w:val="32"/>
          <w:szCs w:val="32"/>
          <w:rtl w:val="0"/>
        </w:rPr>
        <w:t>elnika koju je donio 30. o</w:t>
      </w:r>
      <w:r>
        <w:rPr>
          <w:rFonts w:ascii="Geogrotesque Regular" w:hAnsi="Geogrotesque Regular" w:hint="default"/>
          <w:sz w:val="32"/>
          <w:szCs w:val="32"/>
          <w:rtl w:val="0"/>
        </w:rPr>
        <w:t>ž</w:t>
      </w:r>
      <w:r>
        <w:rPr>
          <w:rFonts w:ascii="Geogrotesque Regular" w:hAnsi="Geogrotesque Regular"/>
          <w:sz w:val="32"/>
          <w:szCs w:val="32"/>
          <w:rtl w:val="0"/>
        </w:rPr>
        <w:t xml:space="preserve">ujka 2022. godine na temelju </w:t>
      </w:r>
      <w:r>
        <w:rPr>
          <w:rFonts w:ascii="Geogrotesque Regular" w:hAnsi="Geogrotesque Regular" w:hint="default"/>
          <w:sz w:val="32"/>
          <w:szCs w:val="32"/>
          <w:rtl w:val="0"/>
        </w:rPr>
        <w:t>č</w:t>
      </w:r>
      <w:r>
        <w:rPr>
          <w:rFonts w:ascii="Geogrotesque Regular" w:hAnsi="Geogrotesque Regular"/>
          <w:sz w:val="32"/>
          <w:szCs w:val="32"/>
          <w:rtl w:val="0"/>
        </w:rPr>
        <w:t>lanka 62. Statuta Op</w:t>
      </w:r>
      <w:r>
        <w:rPr>
          <w:rFonts w:ascii="Geogrotesque Regular" w:hAnsi="Geogrotesque Regular" w:hint="default"/>
          <w:sz w:val="32"/>
          <w:szCs w:val="32"/>
          <w:rtl w:val="0"/>
        </w:rPr>
        <w:t>ć</w:t>
      </w:r>
      <w:r>
        <w:rPr>
          <w:rFonts w:ascii="Geogrotesque Regular" w:hAnsi="Geogrotesque Regular"/>
          <w:sz w:val="32"/>
          <w:szCs w:val="32"/>
          <w:rtl w:val="0"/>
        </w:rPr>
        <w:t>ine Gro</w:t>
      </w:r>
      <w:r>
        <w:rPr>
          <w:rFonts w:ascii="Geogrotesque Regular" w:hAnsi="Geogrotesque Regular" w:hint="default"/>
          <w:sz w:val="32"/>
          <w:szCs w:val="32"/>
          <w:rtl w:val="0"/>
        </w:rPr>
        <w:t>ž</w:t>
      </w:r>
      <w:r>
        <w:rPr>
          <w:rFonts w:ascii="Geogrotesque Regular" w:hAnsi="Geogrotesque Regular"/>
          <w:sz w:val="32"/>
          <w:szCs w:val="32"/>
          <w:rtl w:val="0"/>
        </w:rPr>
        <w:t xml:space="preserve">njan Grisignana, </w:t>
      </w: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Regular" w:cs="Geogrotesque Regular" w:hAnsi="Geogrotesque Regular" w:eastAsia="Geogrotesque Regular"/>
          <w:sz w:val="42"/>
          <w:szCs w:val="42"/>
          <w:rtl w:val="0"/>
        </w:rPr>
      </w:pP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Regular" w:cs="Geogrotesque Regular" w:hAnsi="Geogrotesque Regular" w:eastAsia="Geogrotesque Regular"/>
          <w:sz w:val="42"/>
          <w:szCs w:val="42"/>
          <w:rtl w:val="0"/>
        </w:rPr>
      </w:pPr>
      <w:r>
        <w:rPr>
          <w:rFonts w:ascii="Geogrotesque Regular" w:hAnsi="Geogrotesque Regular"/>
          <w:sz w:val="42"/>
          <w:szCs w:val="42"/>
          <w:rtl w:val="0"/>
        </w:rPr>
        <w:t>a zbog odr</w:t>
      </w:r>
      <w:r>
        <w:rPr>
          <w:rFonts w:ascii="Geogrotesque Regular" w:hAnsi="Geogrotesque Regular" w:hint="default"/>
          <w:sz w:val="42"/>
          <w:szCs w:val="42"/>
          <w:rtl w:val="0"/>
        </w:rPr>
        <w:t>ž</w:t>
      </w:r>
      <w:r>
        <w:rPr>
          <w:rFonts w:ascii="Geogrotesque Regular" w:hAnsi="Geogrotesque Regular"/>
          <w:sz w:val="42"/>
          <w:szCs w:val="42"/>
          <w:rtl w:val="0"/>
        </w:rPr>
        <w:t>avanja utrke</w:t>
      </w: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Bold" w:cs="Geogrotesque Bold" w:hAnsi="Geogrotesque Bold" w:eastAsia="Geogrotesque Bold"/>
          <w:sz w:val="42"/>
          <w:szCs w:val="42"/>
          <w:rtl w:val="0"/>
        </w:rPr>
      </w:pPr>
      <w:r>
        <w:rPr>
          <w:rFonts w:ascii="Geogrotesque Bold" w:hAnsi="Geogrotesque Bold" w:hint="default"/>
          <w:sz w:val="42"/>
          <w:szCs w:val="42"/>
          <w:rtl w:val="0"/>
        </w:rPr>
        <w:t>“</w:t>
      </w:r>
      <w:r>
        <w:rPr>
          <w:rFonts w:ascii="Geogrotesque Bold" w:hAnsi="Geogrotesque Bold"/>
          <w:sz w:val="42"/>
          <w:szCs w:val="42"/>
          <w:rtl w:val="0"/>
        </w:rPr>
        <w:t>ISTRIA 100 BY UTMB</w:t>
      </w:r>
      <w:r>
        <w:rPr>
          <w:rFonts w:ascii="Geogrotesque Bold" w:hAnsi="Geogrotesque Bold" w:hint="default"/>
          <w:sz w:val="42"/>
          <w:szCs w:val="42"/>
          <w:rtl w:val="0"/>
        </w:rPr>
        <w:t>”</w:t>
      </w: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Bold" w:cs="Geogrotesque Bold" w:hAnsi="Geogrotesque Bold" w:eastAsia="Geogrotesque Bold"/>
          <w:sz w:val="42"/>
          <w:szCs w:val="42"/>
          <w:rtl w:val="0"/>
        </w:rPr>
      </w:pP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Regular" w:cs="Geogrotesque Regular" w:hAnsi="Geogrotesque Regular" w:eastAsia="Geogrotesque Regular"/>
          <w:sz w:val="42"/>
          <w:szCs w:val="42"/>
          <w:rtl w:val="0"/>
        </w:rPr>
      </w:pPr>
      <w:r>
        <w:rPr>
          <w:rFonts w:ascii="Geogrotesque Regular" w:hAnsi="Geogrotesque Regular"/>
          <w:sz w:val="42"/>
          <w:szCs w:val="42"/>
          <w:rtl w:val="0"/>
        </w:rPr>
        <w:t xml:space="preserve">bit </w:t>
      </w:r>
      <w:r>
        <w:rPr>
          <w:rFonts w:ascii="Geogrotesque Regular" w:hAnsi="Geogrotesque Regular" w:hint="default"/>
          <w:sz w:val="42"/>
          <w:szCs w:val="42"/>
          <w:rtl w:val="0"/>
        </w:rPr>
        <w:t>ć</w:t>
      </w:r>
      <w:r>
        <w:rPr>
          <w:rFonts w:ascii="Geogrotesque Regular" w:hAnsi="Geogrotesque Regular"/>
          <w:sz w:val="42"/>
          <w:szCs w:val="42"/>
          <w:rtl w:val="0"/>
        </w:rPr>
        <w:t xml:space="preserve">e postavljen </w:t>
      </w:r>
      <w:r>
        <w:rPr>
          <w:rFonts w:ascii="Geogrotesque Regular" w:hAnsi="Geogrotesque Regular" w:hint="default"/>
          <w:sz w:val="42"/>
          <w:szCs w:val="42"/>
          <w:rtl w:val="0"/>
        </w:rPr>
        <w:t>š</w:t>
      </w:r>
      <w:r>
        <w:rPr>
          <w:rFonts w:ascii="Geogrotesque Regular" w:hAnsi="Geogrotesque Regular"/>
          <w:sz w:val="42"/>
          <w:szCs w:val="42"/>
          <w:rtl w:val="0"/>
        </w:rPr>
        <w:t xml:space="preserve">ator za okrepnu stanicu na trgu uz zapadni zid crkve za natjecatelje utrke, </w:t>
      </w: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Regular" w:cs="Geogrotesque Regular" w:hAnsi="Geogrotesque Regular" w:eastAsia="Geogrotesque Regular"/>
          <w:sz w:val="42"/>
          <w:szCs w:val="42"/>
          <w:rtl w:val="0"/>
        </w:rPr>
      </w:pPr>
      <w:r>
        <w:rPr>
          <w:rFonts w:ascii="Geogrotesque Regular" w:hAnsi="Geogrotesque Regular"/>
          <w:sz w:val="42"/>
          <w:szCs w:val="42"/>
          <w:rtl w:val="0"/>
        </w:rPr>
        <w:t>te se o</w:t>
      </w:r>
      <w:r>
        <w:rPr>
          <w:rFonts w:ascii="Geogrotesque Regular" w:hAnsi="Geogrotesque Regular" w:hint="default"/>
          <w:sz w:val="42"/>
          <w:szCs w:val="42"/>
          <w:rtl w:val="0"/>
        </w:rPr>
        <w:t>č</w:t>
      </w:r>
      <w:r>
        <w:rPr>
          <w:rFonts w:ascii="Geogrotesque Regular" w:hAnsi="Geogrotesque Regular"/>
          <w:sz w:val="42"/>
          <w:szCs w:val="42"/>
          <w:rtl w:val="0"/>
        </w:rPr>
        <w:t xml:space="preserve">ekuje prolazak oko 1000 natjecatelja </w:t>
      </w: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Regular" w:cs="Geogrotesque Regular" w:hAnsi="Geogrotesque Regular" w:eastAsia="Geogrotesque Regular"/>
          <w:sz w:val="42"/>
          <w:szCs w:val="42"/>
          <w:rtl w:val="0"/>
        </w:rPr>
      </w:pPr>
      <w:r>
        <w:rPr>
          <w:rFonts w:ascii="Geogrotesque Regular" w:hAnsi="Geogrotesque Regular"/>
          <w:sz w:val="42"/>
          <w:szCs w:val="42"/>
          <w:rtl w:val="0"/>
        </w:rPr>
        <w:t xml:space="preserve">od subote 9.4.2022.u 09.00 sati </w:t>
      </w: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Regular" w:cs="Geogrotesque Regular" w:hAnsi="Geogrotesque Regular" w:eastAsia="Geogrotesque Regular"/>
          <w:sz w:val="42"/>
          <w:szCs w:val="42"/>
          <w:rtl w:val="0"/>
        </w:rPr>
      </w:pPr>
      <w:r>
        <w:rPr>
          <w:rFonts w:ascii="Geogrotesque Regular" w:hAnsi="Geogrotesque Regular"/>
          <w:sz w:val="42"/>
          <w:szCs w:val="42"/>
          <w:rtl w:val="0"/>
        </w:rPr>
        <w:t xml:space="preserve">do nedjelje 10.4.2022.u 09.00 sati. </w:t>
      </w: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Regular" w:cs="Geogrotesque Regular" w:hAnsi="Geogrotesque Regular" w:eastAsia="Geogrotesque Regular"/>
          <w:sz w:val="42"/>
          <w:szCs w:val="42"/>
          <w:rtl w:val="0"/>
        </w:rPr>
      </w:pP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Regular" w:cs="Geogrotesque Regular" w:hAnsi="Geogrotesque Regular" w:eastAsia="Geogrotesque Regular"/>
          <w:sz w:val="40"/>
          <w:szCs w:val="40"/>
          <w:rtl w:val="0"/>
        </w:rPr>
      </w:pPr>
      <w:r>
        <w:rPr>
          <w:rFonts w:ascii="Geogrotesque Regular" w:hAnsi="Geogrotesque Regular"/>
          <w:sz w:val="40"/>
          <w:szCs w:val="40"/>
          <w:rtl w:val="0"/>
        </w:rPr>
        <w:t xml:space="preserve">U nedjelju 10.4.2022. </w:t>
      </w:r>
      <w:r>
        <w:rPr>
          <w:rFonts w:ascii="Geogrotesque Regular" w:hAnsi="Geogrotesque Regular" w:hint="default"/>
          <w:sz w:val="40"/>
          <w:szCs w:val="40"/>
          <w:rtl w:val="0"/>
        </w:rPr>
        <w:t>ć</w:t>
      </w:r>
      <w:r>
        <w:rPr>
          <w:rFonts w:ascii="Geogrotesque Regular" w:hAnsi="Geogrotesque Regular"/>
          <w:sz w:val="40"/>
          <w:szCs w:val="40"/>
          <w:rtl w:val="0"/>
        </w:rPr>
        <w:t>e na trgu biti start utrke na 20 km te se o</w:t>
      </w:r>
      <w:r>
        <w:rPr>
          <w:rFonts w:ascii="Geogrotesque Regular" w:hAnsi="Geogrotesque Regular" w:hint="default"/>
          <w:sz w:val="40"/>
          <w:szCs w:val="40"/>
          <w:rtl w:val="0"/>
        </w:rPr>
        <w:t>č</w:t>
      </w:r>
      <w:r>
        <w:rPr>
          <w:rFonts w:ascii="Geogrotesque Regular" w:hAnsi="Geogrotesque Regular"/>
          <w:sz w:val="40"/>
          <w:szCs w:val="40"/>
          <w:rtl w:val="0"/>
        </w:rPr>
        <w:t>ekuje veliki broj trka</w:t>
      </w:r>
      <w:r>
        <w:rPr>
          <w:rFonts w:ascii="Geogrotesque Regular" w:hAnsi="Geogrotesque Regular" w:hint="default"/>
          <w:sz w:val="40"/>
          <w:szCs w:val="40"/>
          <w:rtl w:val="0"/>
        </w:rPr>
        <w:t>č</w:t>
      </w:r>
      <w:r>
        <w:rPr>
          <w:rFonts w:ascii="Geogrotesque Regular" w:hAnsi="Geogrotesque Regular"/>
          <w:sz w:val="40"/>
          <w:szCs w:val="40"/>
          <w:rtl w:val="0"/>
        </w:rPr>
        <w:t>a od 08.00 do 10.00 sati.</w:t>
      </w: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Regular" w:cs="Geogrotesque Regular" w:hAnsi="Geogrotesque Regular" w:eastAsia="Geogrotesque Regular"/>
          <w:sz w:val="42"/>
          <w:szCs w:val="42"/>
          <w:rtl w:val="0"/>
        </w:rPr>
      </w:pPr>
      <w:r>
        <w:rPr>
          <w:rFonts w:ascii="Geogrotesque Regular" w:cs="Geogrotesque Regular" w:hAnsi="Geogrotesque Regular" w:eastAsia="Geogrotesque Regular"/>
          <w:sz w:val="42"/>
          <w:szCs w:val="42"/>
        </w:rPr>
        <w:br w:type="textWrapping"/>
      </w: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Fonts w:ascii="Geogrotesque Regular" w:cs="Geogrotesque Regular" w:hAnsi="Geogrotesque Regular" w:eastAsia="Geogrotesque Regular"/>
          <w:sz w:val="30"/>
          <w:szCs w:val="30"/>
          <w:rtl w:val="0"/>
        </w:rPr>
      </w:pPr>
      <w:r>
        <w:rPr>
          <w:rFonts w:ascii="Geogrotesque Regular" w:hAnsi="Geogrotesque Regular"/>
          <w:sz w:val="30"/>
          <w:szCs w:val="30"/>
          <w:rtl w:val="0"/>
        </w:rPr>
        <w:t>ZAHVALJUJEMO NA STRPLJENJU</w:t>
      </w:r>
    </w:p>
    <w:p>
      <w:pPr>
        <w:pStyle w:val="Body"/>
        <w:bidi w:val="0"/>
        <w:spacing w:after="100" w:line="240" w:lineRule="auto"/>
        <w:ind w:left="0" w:right="0" w:firstLine="0"/>
        <w:jc w:val="center"/>
        <w:rPr>
          <w:rtl w:val="0"/>
        </w:rPr>
      </w:pPr>
      <w:r>
        <w:rPr>
          <w:rFonts w:ascii="Geogrotesque Regular" w:hAnsi="Geogrotesque Regular"/>
          <w:sz w:val="30"/>
          <w:szCs w:val="30"/>
          <w:rtl w:val="0"/>
        </w:rPr>
        <w:t>ORGANIZATOR: Sport box d.o.o.</w:t>
      </w:r>
    </w:p>
    <w:sectPr>
      <w:headerReference w:type="default" r:id="rId4"/>
      <w:footerReference w:type="default" r:id="rId5"/>
      <w:pgSz w:w="11900" w:h="16840" w:orient="portrait"/>
      <w:pgMar w:top="2835" w:right="851" w:bottom="360" w:left="1418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Geogrotesque Bold">
    <w:charset w:val="00"/>
    <w:family w:val="roman"/>
    <w:pitch w:val="default"/>
  </w:font>
  <w:font w:name="Geogrotesque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7620</wp:posOffset>
          </wp:positionH>
          <wp:positionV relativeFrom="page">
            <wp:posOffset>9771</wp:posOffset>
          </wp:positionV>
          <wp:extent cx="7543523" cy="10666134"/>
          <wp:effectExtent l="0" t="0" r="0" b="0"/>
          <wp:wrapNone/>
          <wp:docPr id="1073741825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1" descr="Picture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523" cy="1066613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703"/>
        <w:tab w:val="right" w:pos="940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