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55C" w:rsidRPr="0075235E" w:rsidRDefault="0075235E" w:rsidP="0075235E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OBILJEŽAVANJE EUROPSKOG TJEDNA SMANJENJA NASTANKA OTPADA U SKLOPU PROJEKTA „IZDVOJI S(V)E-FAI LA DIFFERENZA. PROVEDBA</w:t>
      </w:r>
      <w:r w:rsidR="00DF455C" w:rsidRPr="0075235E">
        <w:rPr>
          <w:rFonts w:ascii="Verdana" w:hAnsi="Verdana"/>
          <w:b/>
          <w:sz w:val="18"/>
          <w:szCs w:val="18"/>
        </w:rPr>
        <w:t xml:space="preserve"> IZOBRAZNO-INFORMATIVNIH AKTIVNOSTI O ODRŽIVOM GOSPODARENJU OTPADOM NA PODRUČJU GRADOVA NOVIGRAD I BUJE, TE OPĆINA BRTONIGLA, GROŽNJAN I OPRTALJ</w:t>
      </w:r>
      <w:r>
        <w:rPr>
          <w:rFonts w:ascii="Verdana" w:hAnsi="Verdana"/>
          <w:b/>
          <w:sz w:val="18"/>
          <w:szCs w:val="18"/>
        </w:rPr>
        <w:t>“</w:t>
      </w:r>
    </w:p>
    <w:p w:rsidR="00DF455C" w:rsidRPr="0075235E" w:rsidRDefault="008C5EAB" w:rsidP="00515399">
      <w:p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 xml:space="preserve">EU sredstvima iz </w:t>
      </w:r>
      <w:r w:rsidR="00DF455C" w:rsidRPr="0075235E">
        <w:rPr>
          <w:rFonts w:ascii="Verdana" w:hAnsi="Verdana"/>
          <w:sz w:val="18"/>
          <w:szCs w:val="18"/>
        </w:rPr>
        <w:t xml:space="preserve">Kohezijskog fonda </w:t>
      </w:r>
      <w:r w:rsidRPr="0075235E">
        <w:rPr>
          <w:rFonts w:ascii="Verdana" w:hAnsi="Verdana"/>
          <w:sz w:val="18"/>
          <w:szCs w:val="18"/>
        </w:rPr>
        <w:t xml:space="preserve">financira </w:t>
      </w:r>
      <w:bookmarkStart w:id="0" w:name="_GoBack"/>
      <w:bookmarkEnd w:id="0"/>
      <w:r w:rsidRPr="0075235E">
        <w:rPr>
          <w:rFonts w:ascii="Verdana" w:hAnsi="Verdana"/>
          <w:sz w:val="18"/>
          <w:szCs w:val="18"/>
        </w:rPr>
        <w:t xml:space="preserve">se </w:t>
      </w:r>
      <w:r w:rsidR="00DF455C" w:rsidRPr="0075235E">
        <w:rPr>
          <w:rFonts w:ascii="Verdana" w:hAnsi="Verdana"/>
          <w:sz w:val="18"/>
          <w:szCs w:val="18"/>
        </w:rPr>
        <w:t>provedb</w:t>
      </w:r>
      <w:r w:rsidRPr="0075235E">
        <w:rPr>
          <w:rFonts w:ascii="Verdana" w:hAnsi="Verdana"/>
          <w:sz w:val="18"/>
          <w:szCs w:val="18"/>
        </w:rPr>
        <w:t>a</w:t>
      </w:r>
      <w:r w:rsidR="00DF455C" w:rsidRPr="0075235E">
        <w:rPr>
          <w:rFonts w:ascii="Verdana" w:hAnsi="Verdana"/>
          <w:sz w:val="18"/>
          <w:szCs w:val="18"/>
        </w:rPr>
        <w:t xml:space="preserve"> izobrazno-informativnih aktivnosti o održivom gospodarenju otpadom na području Novigrada, Buja, Brtonigle, Grožnjana te Oprtlja. </w:t>
      </w:r>
      <w:r w:rsidRPr="0075235E">
        <w:rPr>
          <w:rFonts w:ascii="Verdana" w:hAnsi="Verdana"/>
          <w:sz w:val="18"/>
          <w:szCs w:val="18"/>
        </w:rPr>
        <w:t xml:space="preserve">Projekt se provodi pod građanima već dobro poznatom sloganu kampanje „Izdvoji s(v)e. Fai la differenza“. </w:t>
      </w:r>
      <w:r w:rsidR="00DF455C" w:rsidRPr="0075235E">
        <w:rPr>
          <w:rFonts w:ascii="Verdana" w:hAnsi="Verdana"/>
          <w:sz w:val="18"/>
          <w:szCs w:val="18"/>
        </w:rPr>
        <w:t>Ukupna vrijednost ovog projekta proc</w:t>
      </w:r>
      <w:r w:rsidR="00515399" w:rsidRPr="0075235E">
        <w:rPr>
          <w:rFonts w:ascii="Verdana" w:hAnsi="Verdana"/>
          <w:sz w:val="18"/>
          <w:szCs w:val="18"/>
        </w:rPr>
        <w:t>i</w:t>
      </w:r>
      <w:r w:rsidR="00DF455C" w:rsidRPr="0075235E">
        <w:rPr>
          <w:rFonts w:ascii="Verdana" w:hAnsi="Verdana"/>
          <w:sz w:val="18"/>
          <w:szCs w:val="18"/>
        </w:rPr>
        <w:t xml:space="preserve">jenjena je na 577.787,01 kn od čega </w:t>
      </w:r>
      <w:r w:rsidRPr="0075235E">
        <w:rPr>
          <w:rFonts w:ascii="Verdana" w:hAnsi="Verdana"/>
          <w:sz w:val="18"/>
          <w:szCs w:val="18"/>
        </w:rPr>
        <w:t>je odobreno EU sufinanciranje u iznosu od</w:t>
      </w:r>
      <w:r w:rsidR="00DF455C" w:rsidRPr="0075235E">
        <w:rPr>
          <w:rFonts w:ascii="Verdana" w:hAnsi="Verdana"/>
          <w:sz w:val="18"/>
          <w:szCs w:val="18"/>
        </w:rPr>
        <w:t xml:space="preserve"> 491.118,95 kn</w:t>
      </w:r>
      <w:r w:rsidRPr="0075235E">
        <w:rPr>
          <w:rFonts w:ascii="Verdana" w:hAnsi="Verdana"/>
          <w:sz w:val="18"/>
          <w:szCs w:val="18"/>
        </w:rPr>
        <w:t>, odnosno 85%</w:t>
      </w:r>
      <w:r w:rsidR="00DF455C" w:rsidRPr="0075235E">
        <w:rPr>
          <w:rFonts w:ascii="Verdana" w:hAnsi="Verdana"/>
          <w:sz w:val="18"/>
          <w:szCs w:val="18"/>
        </w:rPr>
        <w:t xml:space="preserve">. </w:t>
      </w:r>
    </w:p>
    <w:p w:rsidR="00DF455C" w:rsidRPr="0075235E" w:rsidRDefault="0075235E" w:rsidP="0051539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Aktivnosti u sklopu projekta imaju</w:t>
      </w:r>
      <w:r w:rsidR="003B208F" w:rsidRPr="0075235E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zadatak</w:t>
      </w:r>
      <w:r w:rsidR="00DF455C" w:rsidRPr="0075235E">
        <w:rPr>
          <w:rFonts w:ascii="Verdana" w:hAnsi="Verdana"/>
          <w:sz w:val="18"/>
          <w:szCs w:val="18"/>
        </w:rPr>
        <w:t xml:space="preserve"> osvijestiti zajednicu o četiri specifična cilja:</w:t>
      </w:r>
    </w:p>
    <w:p w:rsidR="00DF455C" w:rsidRPr="0075235E" w:rsidRDefault="00DF455C" w:rsidP="00515399">
      <w:pPr>
        <w:pStyle w:val="Odlomakpopis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>Sprječavanje nasta</w:t>
      </w:r>
      <w:r w:rsidR="00C52983" w:rsidRPr="0075235E">
        <w:rPr>
          <w:rFonts w:ascii="Verdana" w:hAnsi="Verdana"/>
          <w:sz w:val="18"/>
          <w:szCs w:val="18"/>
        </w:rPr>
        <w:t>n</w:t>
      </w:r>
      <w:r w:rsidRPr="0075235E">
        <w:rPr>
          <w:rFonts w:ascii="Verdana" w:hAnsi="Verdana"/>
          <w:sz w:val="18"/>
          <w:szCs w:val="18"/>
        </w:rPr>
        <w:t>ka otpada</w:t>
      </w:r>
    </w:p>
    <w:p w:rsidR="00DF455C" w:rsidRPr="0075235E" w:rsidRDefault="00DF455C" w:rsidP="00515399">
      <w:pPr>
        <w:pStyle w:val="Odlomakpopis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>Odvojeno prikupljanje otpada</w:t>
      </w:r>
    </w:p>
    <w:p w:rsidR="00DF455C" w:rsidRPr="0075235E" w:rsidRDefault="00DF455C" w:rsidP="00515399">
      <w:pPr>
        <w:pStyle w:val="Odlomakpopis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>Ponovna uporaba predmeta</w:t>
      </w:r>
    </w:p>
    <w:p w:rsidR="00DF455C" w:rsidRPr="0075235E" w:rsidRDefault="00DF455C" w:rsidP="008C5EAB">
      <w:pPr>
        <w:pStyle w:val="Odlomakpopisa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>Kućno kompostiranje</w:t>
      </w:r>
    </w:p>
    <w:p w:rsidR="00DF455C" w:rsidRPr="0075235E" w:rsidRDefault="00802DF3" w:rsidP="00515399">
      <w:pPr>
        <w:jc w:val="both"/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sz w:val="18"/>
          <w:szCs w:val="18"/>
        </w:rPr>
        <w:t>K</w:t>
      </w:r>
      <w:r w:rsidR="00515399" w:rsidRPr="0075235E">
        <w:rPr>
          <w:rFonts w:ascii="Verdana" w:hAnsi="Verdana"/>
          <w:sz w:val="18"/>
          <w:szCs w:val="18"/>
        </w:rPr>
        <w:t xml:space="preserve">ontinuiranom edukacijom i primjenom pravila ponašanja </w:t>
      </w:r>
      <w:r w:rsidR="00C52983" w:rsidRPr="0075235E">
        <w:rPr>
          <w:rFonts w:ascii="Verdana" w:hAnsi="Verdana"/>
          <w:sz w:val="18"/>
          <w:szCs w:val="18"/>
        </w:rPr>
        <w:t>o</w:t>
      </w:r>
      <w:r w:rsidR="00515399" w:rsidRPr="0075235E">
        <w:rPr>
          <w:rFonts w:ascii="Verdana" w:hAnsi="Verdana"/>
          <w:sz w:val="18"/>
          <w:szCs w:val="18"/>
        </w:rPr>
        <w:t xml:space="preserve"> odvajanju otpada u svakodnevnom životu, cilj je senzibilizirati i potaknuti na razmišljanje svakog pojedinca kako svojim doprinosom može pomoći očuvanju okoliša kao najvećeg prirodnog bogatstva.</w:t>
      </w:r>
    </w:p>
    <w:p w:rsidR="000A08CD" w:rsidRDefault="0075235E" w:rsidP="008C5EA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Europski tjedan smanjenja nastanka otpada 2019. će se u sklopu projekta obilježiti nizom događanja koja će na interaktivan i edukativan način potaknuti građane na akciju i pritom ih educirati.</w:t>
      </w:r>
    </w:p>
    <w:p w:rsidR="0075235E" w:rsidRPr="0075235E" w:rsidRDefault="0075235E" w:rsidP="008C5EA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Događanja će se održati po različitim JLS i to kako slijedi: akcija prikupljanja starog tekstila u Novigradu</w:t>
      </w:r>
      <w:r w:rsidR="003148F1">
        <w:rPr>
          <w:rFonts w:ascii="Verdana" w:hAnsi="Verdana"/>
          <w:sz w:val="18"/>
          <w:szCs w:val="18"/>
        </w:rPr>
        <w:t xml:space="preserve"> u hallu Sportske dvorane</w:t>
      </w:r>
      <w:r>
        <w:rPr>
          <w:rFonts w:ascii="Verdana" w:hAnsi="Verdana"/>
          <w:sz w:val="18"/>
          <w:szCs w:val="18"/>
        </w:rPr>
        <w:t>, radionica „Kompost za 5“ u</w:t>
      </w:r>
      <w:r w:rsidR="003148F1">
        <w:rPr>
          <w:rFonts w:ascii="Verdana" w:hAnsi="Verdana"/>
          <w:sz w:val="18"/>
          <w:szCs w:val="18"/>
        </w:rPr>
        <w:t xml:space="preserve"> prostoru TZ</w:t>
      </w:r>
      <w:r>
        <w:rPr>
          <w:rFonts w:ascii="Verdana" w:hAnsi="Verdana"/>
          <w:sz w:val="18"/>
          <w:szCs w:val="18"/>
        </w:rPr>
        <w:t xml:space="preserve"> Brtonigl</w:t>
      </w:r>
      <w:r w:rsidR="003148F1">
        <w:rPr>
          <w:rFonts w:ascii="Verdana" w:hAnsi="Verdana"/>
          <w:sz w:val="18"/>
          <w:szCs w:val="18"/>
        </w:rPr>
        <w:t>a</w:t>
      </w:r>
      <w:r>
        <w:rPr>
          <w:rFonts w:ascii="Verdana" w:hAnsi="Verdana"/>
          <w:sz w:val="18"/>
          <w:szCs w:val="18"/>
        </w:rPr>
        <w:t>, radionica ponovne uporabe namještaja u Bujama</w:t>
      </w:r>
      <w:r w:rsidR="003148F1">
        <w:rPr>
          <w:rFonts w:ascii="Verdana" w:hAnsi="Verdana"/>
          <w:sz w:val="18"/>
          <w:szCs w:val="18"/>
        </w:rPr>
        <w:t xml:space="preserve"> koju provodi Centar za inkluziju Buje</w:t>
      </w:r>
      <w:r>
        <w:rPr>
          <w:rFonts w:ascii="Verdana" w:hAnsi="Verdana"/>
          <w:sz w:val="18"/>
          <w:szCs w:val="18"/>
        </w:rPr>
        <w:t xml:space="preserve"> te sajam razmjene igračaka u osnovnoj školi Milana Šorgo u Oprtlju.</w:t>
      </w:r>
    </w:p>
    <w:p w:rsidR="000A08CD" w:rsidRPr="0075235E" w:rsidRDefault="000A08CD" w:rsidP="00DF455C">
      <w:pPr>
        <w:rPr>
          <w:rFonts w:ascii="Verdana" w:hAnsi="Verdana"/>
          <w:sz w:val="18"/>
          <w:szCs w:val="18"/>
        </w:rPr>
      </w:pPr>
      <w:r w:rsidRPr="0075235E">
        <w:rPr>
          <w:rFonts w:ascii="Verdana" w:hAnsi="Verdana"/>
          <w:noProof/>
          <w:sz w:val="18"/>
          <w:szCs w:val="18"/>
        </w:rPr>
        <w:drawing>
          <wp:inline distT="0" distB="0" distL="0" distR="0" wp14:anchorId="53F31473" wp14:editId="2F645E6A">
            <wp:extent cx="2177498" cy="733425"/>
            <wp:effectExtent l="0" t="0" r="0" b="0"/>
            <wp:docPr id="1" name="Slika 1" descr="Slikovni rezultat za europski fond za regionalni razv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europski fond za regionalni razvoj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498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48F1" w:rsidRPr="0075235E">
        <w:rPr>
          <w:rFonts w:ascii="Verdana" w:hAnsi="Verdana"/>
          <w:noProof/>
          <w:sz w:val="18"/>
          <w:szCs w:val="18"/>
        </w:rPr>
        <w:drawing>
          <wp:inline distT="0" distB="0" distL="0" distR="0" wp14:anchorId="56BDDFD4" wp14:editId="4D40B08A">
            <wp:extent cx="3095625" cy="1373104"/>
            <wp:effectExtent l="0" t="0" r="0" b="0"/>
            <wp:docPr id="2" name="Slika 2" descr="Slikovni rezultat za kohezijski fo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kohezijski fon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854" cy="13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8CD" w:rsidRPr="0075235E" w:rsidRDefault="000A08CD" w:rsidP="00DF455C">
      <w:pPr>
        <w:rPr>
          <w:rFonts w:ascii="Verdana" w:hAnsi="Verdana"/>
          <w:noProof/>
          <w:sz w:val="18"/>
          <w:szCs w:val="18"/>
        </w:rPr>
      </w:pPr>
    </w:p>
    <w:p w:rsidR="00515399" w:rsidRPr="0075235E" w:rsidRDefault="003148F1" w:rsidP="003148F1">
      <w:pPr>
        <w:tabs>
          <w:tab w:val="left" w:pos="1425"/>
        </w:tabs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drawing>
          <wp:inline distT="0" distB="0" distL="0" distR="0" wp14:anchorId="32DF6F3E">
            <wp:extent cx="1893570" cy="1260297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537" cy="126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5EAB" w:rsidRPr="0075235E">
        <w:rPr>
          <w:rFonts w:ascii="Verdana" w:hAnsi="Verdana"/>
          <w:noProof/>
          <w:sz w:val="18"/>
          <w:szCs w:val="18"/>
        </w:rPr>
        <w:drawing>
          <wp:inline distT="0" distB="0" distL="0" distR="0" wp14:anchorId="5185EFF0" wp14:editId="1A52B81C">
            <wp:extent cx="2856465" cy="1132259"/>
            <wp:effectExtent l="0" t="0" r="1270" b="0"/>
            <wp:docPr id="4" name="Slika 4" descr="Slikovni rezultat za kohezijski fo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ikovni rezultat za kohezijski fon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977" cy="114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5399" w:rsidRPr="00752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225CB"/>
    <w:multiLevelType w:val="hybridMultilevel"/>
    <w:tmpl w:val="264CAE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A10"/>
    <w:rsid w:val="000A08CD"/>
    <w:rsid w:val="00176888"/>
    <w:rsid w:val="001A16BA"/>
    <w:rsid w:val="003148F1"/>
    <w:rsid w:val="003B208F"/>
    <w:rsid w:val="00515399"/>
    <w:rsid w:val="005A1BD7"/>
    <w:rsid w:val="0075235E"/>
    <w:rsid w:val="007E2071"/>
    <w:rsid w:val="00802DF3"/>
    <w:rsid w:val="008C5EAB"/>
    <w:rsid w:val="00A01502"/>
    <w:rsid w:val="00A15A10"/>
    <w:rsid w:val="00C27CFA"/>
    <w:rsid w:val="00C52983"/>
    <w:rsid w:val="00CA3411"/>
    <w:rsid w:val="00D65526"/>
    <w:rsid w:val="00DF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C4B53"/>
  <w15:chartTrackingRefBased/>
  <w15:docId w15:val="{593C14CC-EFBA-4D6A-B8B6-B967F8DB4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F455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E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Pozzecco</dc:creator>
  <cp:keywords/>
  <dc:description/>
  <cp:lastModifiedBy>Corinne Pozzecco</cp:lastModifiedBy>
  <cp:revision>5</cp:revision>
  <dcterms:created xsi:type="dcterms:W3CDTF">2019-11-14T11:06:00Z</dcterms:created>
  <dcterms:modified xsi:type="dcterms:W3CDTF">2019-11-14T11:18:00Z</dcterms:modified>
</cp:coreProperties>
</file>