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7903" w14:textId="27414A2D" w:rsidR="00DD66DF" w:rsidRPr="00B521BF" w:rsidRDefault="00E411AB" w:rsidP="00B521BF">
      <w:pPr>
        <w:pStyle w:val="Default"/>
        <w:jc w:val="center"/>
        <w:rPr>
          <w:rFonts w:asciiTheme="majorHAnsi" w:hAnsiTheme="majorHAnsi" w:cstheme="majorHAnsi"/>
          <w:sz w:val="28"/>
          <w:szCs w:val="28"/>
        </w:rPr>
      </w:pPr>
      <w:r w:rsidRPr="00B521BF">
        <w:rPr>
          <w:rFonts w:asciiTheme="majorHAnsi" w:hAnsiTheme="majorHAnsi" w:cstheme="majorHAnsi"/>
          <w:sz w:val="28"/>
          <w:szCs w:val="28"/>
        </w:rPr>
        <w:t>Otvoren</w:t>
      </w:r>
      <w:r w:rsidR="00B521BF" w:rsidRPr="00B521BF">
        <w:rPr>
          <w:rFonts w:asciiTheme="majorHAnsi" w:hAnsiTheme="majorHAnsi" w:cstheme="majorHAnsi"/>
          <w:sz w:val="28"/>
          <w:szCs w:val="28"/>
        </w:rPr>
        <w:t xml:space="preserve"> je</w:t>
      </w:r>
      <w:r w:rsidRPr="00B521BF">
        <w:rPr>
          <w:rFonts w:asciiTheme="majorHAnsi" w:hAnsiTheme="majorHAnsi" w:cstheme="majorHAnsi"/>
          <w:sz w:val="28"/>
          <w:szCs w:val="28"/>
        </w:rPr>
        <w:t xml:space="preserve"> natječaj za </w:t>
      </w:r>
      <w:r w:rsidRPr="00B521BF">
        <w:rPr>
          <w:rFonts w:asciiTheme="majorHAnsi" w:hAnsiTheme="majorHAnsi" w:cstheme="majorHAnsi"/>
          <w:sz w:val="28"/>
          <w:szCs w:val="28"/>
        </w:rPr>
        <w:t>provedbu tipa operacije 6.3.1. „Potpora razvoju malih poljoprivrednih gospodarstava“</w:t>
      </w:r>
    </w:p>
    <w:p w14:paraId="7FC704CA" w14:textId="110FC461" w:rsidR="00E411AB" w:rsidRPr="00B521BF" w:rsidRDefault="00E411AB" w:rsidP="00E411AB">
      <w:pPr>
        <w:pStyle w:val="Default"/>
        <w:rPr>
          <w:rFonts w:asciiTheme="majorHAnsi" w:hAnsiTheme="majorHAnsi" w:cstheme="majorHAnsi"/>
        </w:rPr>
      </w:pPr>
    </w:p>
    <w:p w14:paraId="24ED6E9E" w14:textId="52370423" w:rsidR="00E411AB" w:rsidRPr="00B521BF" w:rsidRDefault="00E411AB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</w:rPr>
        <w:t xml:space="preserve">Svrha natječaja: </w:t>
      </w:r>
      <w:r w:rsidRPr="00B521BF">
        <w:rPr>
          <w:rFonts w:asciiTheme="majorHAnsi" w:hAnsiTheme="majorHAnsi" w:cstheme="majorHAnsi"/>
          <w:sz w:val="23"/>
          <w:szCs w:val="23"/>
        </w:rPr>
        <w:t>je pomoći malim poljoprivrednim gospodarstvima u njihovu prijelazu na tržišno orijentiranu proizvodnju, održivom razvoju, uključenje članova gospodarstva u rad na poljoprivrednom gospodarstvu i zaradu dovoljno prihoda za dostojanstven život za ostanak na ruralnom području čime se pridonosi smanjenju nezaposlenosti na ruralnom području.</w:t>
      </w:r>
    </w:p>
    <w:p w14:paraId="23A6A2BC" w14:textId="4ABDCEFA" w:rsidR="00E411AB" w:rsidRPr="00B521BF" w:rsidRDefault="00E411AB" w:rsidP="00E411AB">
      <w:pPr>
        <w:pStyle w:val="Default"/>
        <w:rPr>
          <w:rFonts w:asciiTheme="majorHAnsi" w:hAnsiTheme="majorHAnsi" w:cstheme="majorHAnsi"/>
        </w:rPr>
      </w:pPr>
    </w:p>
    <w:p w14:paraId="6EBA2E00" w14:textId="3DFFDE31" w:rsidR="00E411AB" w:rsidRPr="00B521BF" w:rsidRDefault="00E411AB" w:rsidP="00E411AB">
      <w:pPr>
        <w:pStyle w:val="Default"/>
        <w:rPr>
          <w:rFonts w:asciiTheme="majorHAnsi" w:hAnsiTheme="majorHAnsi" w:cstheme="majorHAnsi"/>
          <w:u w:val="single"/>
        </w:rPr>
      </w:pPr>
      <w:r w:rsidRPr="00B521BF">
        <w:rPr>
          <w:rFonts w:asciiTheme="majorHAnsi" w:hAnsiTheme="majorHAnsi" w:cstheme="majorHAnsi"/>
          <w:u w:val="single"/>
        </w:rPr>
        <w:t>Prihvatljivi korisnici su:</w:t>
      </w:r>
    </w:p>
    <w:p w14:paraId="6DBFED67" w14:textId="77777777" w:rsidR="00E411AB" w:rsidRPr="00B521BF" w:rsidRDefault="00E411AB" w:rsidP="00E411AB">
      <w:pPr>
        <w:pStyle w:val="Default"/>
        <w:rPr>
          <w:rFonts w:asciiTheme="majorHAnsi" w:hAnsiTheme="majorHAnsi" w:cstheme="majorHAnsi"/>
        </w:rPr>
      </w:pPr>
    </w:p>
    <w:p w14:paraId="77037C8E" w14:textId="41986CF9" w:rsidR="00E411AB" w:rsidRPr="00B521BF" w:rsidRDefault="00E411AB" w:rsidP="00E411AB">
      <w:pPr>
        <w:pStyle w:val="Default"/>
        <w:numPr>
          <w:ilvl w:val="0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mala poljoprivredna gospodarstava upisana u Upisnik poljoprivrednika, ekonomske veličine iskazane u ukupnom standardnom ekonomskom rezultatu poljoprivrednog gospodarstva od 2.000 eura do 7.999 eura. </w:t>
      </w:r>
    </w:p>
    <w:p w14:paraId="0F99524B" w14:textId="15A4E896" w:rsidR="00E411AB" w:rsidRPr="00B521BF" w:rsidRDefault="00E411AB" w:rsidP="00E411AB">
      <w:pPr>
        <w:pStyle w:val="Default"/>
        <w:numPr>
          <w:ilvl w:val="1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OPG</w:t>
      </w:r>
    </w:p>
    <w:p w14:paraId="727B913D" w14:textId="1EC51788" w:rsidR="00E411AB" w:rsidRPr="00B521BF" w:rsidRDefault="00E411AB" w:rsidP="00E411AB">
      <w:pPr>
        <w:pStyle w:val="Default"/>
        <w:numPr>
          <w:ilvl w:val="1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Obrt – poljoprivreda mora biti glavna (pretežita) djelatnost u obrtnom registru počevši od podnošenja Zahtjeva za potporu do najmanje pet (5) godina nakon konačne isplate potpore.</w:t>
      </w:r>
    </w:p>
    <w:p w14:paraId="07100E43" w14:textId="0E526AA8" w:rsidR="00E411AB" w:rsidRPr="00B521BF" w:rsidRDefault="00E411AB" w:rsidP="00E411AB">
      <w:pPr>
        <w:pStyle w:val="Default"/>
        <w:numPr>
          <w:ilvl w:val="1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Trgovačko društvo - poljoprivreda mora biti glavna djelatnost u Registru poslovnih subjekata koji se vodi pri Državnom zavodu za statistiku počevši od podnošenja Zahtjeva za potporu do najmanje pet (5) godina nakon konačne isplate potpore</w:t>
      </w:r>
    </w:p>
    <w:p w14:paraId="19AB0245" w14:textId="080EC0F9" w:rsidR="00E411AB" w:rsidRPr="00B521BF" w:rsidRDefault="00E411AB" w:rsidP="00E411AB">
      <w:pPr>
        <w:pStyle w:val="Default"/>
        <w:numPr>
          <w:ilvl w:val="1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Zadruga</w:t>
      </w:r>
    </w:p>
    <w:p w14:paraId="3B6613E9" w14:textId="44774C74" w:rsidR="00E411AB" w:rsidRPr="00B521BF" w:rsidRDefault="00E411AB" w:rsidP="00E411AB">
      <w:pPr>
        <w:pStyle w:val="Default"/>
        <w:numPr>
          <w:ilvl w:val="0"/>
          <w:numId w:val="1"/>
        </w:numPr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Korisnik prilikom podnošenja Zahtjeva za potporu mora imati podmirene odnosno regulirane financijske obveze prema državnom proračunu Republike Hrvatske.</w:t>
      </w:r>
    </w:p>
    <w:p w14:paraId="2FBCCD0B" w14:textId="7912DCBC" w:rsidR="00E411AB" w:rsidRPr="00B521BF" w:rsidRDefault="00E411AB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</w:p>
    <w:p w14:paraId="63AB0BE9" w14:textId="0156A915" w:rsidR="00E411AB" w:rsidRPr="00B521BF" w:rsidRDefault="00E411AB" w:rsidP="00E411AB">
      <w:pPr>
        <w:pStyle w:val="Default"/>
        <w:rPr>
          <w:rFonts w:asciiTheme="majorHAnsi" w:hAnsiTheme="majorHAnsi" w:cstheme="majorHAnsi"/>
          <w:b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Poseban je naglasak dan </w:t>
      </w:r>
      <w:r w:rsidRPr="00B521BF">
        <w:rPr>
          <w:rFonts w:asciiTheme="majorHAnsi" w:hAnsiTheme="majorHAnsi" w:cstheme="majorHAnsi"/>
          <w:b/>
          <w:sz w:val="23"/>
          <w:szCs w:val="23"/>
        </w:rPr>
        <w:t>ekološkoj proizvodnji i ulaganju u obnovljive izvore energije!!!</w:t>
      </w:r>
    </w:p>
    <w:p w14:paraId="2AA207CE" w14:textId="77777777" w:rsidR="00B521BF" w:rsidRPr="00B521BF" w:rsidRDefault="00B521BF" w:rsidP="00B521BF">
      <w:pPr>
        <w:pStyle w:val="Default"/>
        <w:rPr>
          <w:rFonts w:asciiTheme="majorHAnsi" w:hAnsiTheme="majorHAnsi" w:cstheme="majorHAnsi"/>
          <w:b/>
        </w:rPr>
      </w:pPr>
    </w:p>
    <w:p w14:paraId="251221A9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u w:val="single"/>
        </w:rPr>
      </w:pPr>
      <w:r w:rsidRPr="00B521BF">
        <w:rPr>
          <w:rFonts w:asciiTheme="majorHAnsi" w:hAnsiTheme="majorHAnsi" w:cstheme="majorHAnsi"/>
          <w:u w:val="single"/>
        </w:rPr>
        <w:t xml:space="preserve">Prihvatljive aktivnosti su: </w:t>
      </w:r>
    </w:p>
    <w:p w14:paraId="43A2103C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a) kupnja domaćih životinja, višegodišnjeg bilja, sjemena i sadnog materijala višegodišnjeg bilja </w:t>
      </w:r>
    </w:p>
    <w:p w14:paraId="3B559E58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>b) kupnja, građenje i/ili opremanje zatvorenih/zaštićenih prostora</w:t>
      </w:r>
      <w:bookmarkStart w:id="0" w:name="_GoBack"/>
      <w:bookmarkEnd w:id="0"/>
      <w:r w:rsidRPr="00B521BF">
        <w:rPr>
          <w:rFonts w:asciiTheme="majorHAnsi" w:hAnsiTheme="majorHAnsi" w:cstheme="majorHAnsi"/>
          <w:sz w:val="23"/>
          <w:szCs w:val="23"/>
        </w:rPr>
        <w:t xml:space="preserve"> i objekata te ostalih gospodarskih objekata uključujući vanjsku i unutarnju infrastrukturu u sklopu poljoprivrednog gospodarstva u svrhu obavljanja poljoprivredne proizvodnje i/ili prerade proizvoda iz Priloga I. Ugovora o funkcioniranju Europske unije </w:t>
      </w:r>
    </w:p>
    <w:p w14:paraId="5EA879EC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c) kupnja ili zakup poljoprivrednog zemljišta </w:t>
      </w:r>
    </w:p>
    <w:p w14:paraId="005A386B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d) kupnja poljoprivredne mehanizacije, strojeva i opreme </w:t>
      </w:r>
    </w:p>
    <w:p w14:paraId="203300A5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e) podizanje novih i/ili restrukturiranje postojećih višegodišnjih nasada </w:t>
      </w:r>
    </w:p>
    <w:p w14:paraId="5FAC6E04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f) uređenje i poboljšanje kvalitete poljoprivrednog zemljišta u svrhu poljoprivredne proizvodnje </w:t>
      </w:r>
    </w:p>
    <w:p w14:paraId="750580E4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g) građenje i/ili opremanje objekata za prodaju i prezentaciju vlastitih poljoprivrednih proizvoda uključujući troškove promidžbe vlastitih poljoprivrednih proizvoda </w:t>
      </w:r>
    </w:p>
    <w:p w14:paraId="6F2EAB2E" w14:textId="77777777" w:rsidR="00B521BF" w:rsidRPr="00B521BF" w:rsidRDefault="00B521BF" w:rsidP="00B521BF">
      <w:pPr>
        <w:pStyle w:val="Default"/>
        <w:spacing w:after="71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h) stjecanje potrebnih stručnih znanja i sposobnosti za obavljanje poljoprivredne proizvodnje i prerade proizvoda iz Priloga I. Ugovora o EU </w:t>
      </w:r>
    </w:p>
    <w:p w14:paraId="6C69E364" w14:textId="77777777" w:rsidR="00B521BF" w:rsidRPr="00B521BF" w:rsidRDefault="00B521BF" w:rsidP="00B521BF">
      <w:pPr>
        <w:pStyle w:val="Default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i) operativno poslovanje poljoprivrednog gospodarstva. </w:t>
      </w:r>
    </w:p>
    <w:p w14:paraId="0B8CF36D" w14:textId="354571E2" w:rsidR="00B521BF" w:rsidRP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</w:p>
    <w:p w14:paraId="442EBD00" w14:textId="32CAD476" w:rsidR="00B521BF" w:rsidRP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  <w:u w:val="single"/>
        </w:rPr>
      </w:pPr>
      <w:r w:rsidRPr="00B521BF">
        <w:rPr>
          <w:rFonts w:asciiTheme="majorHAnsi" w:hAnsiTheme="majorHAnsi" w:cstheme="majorHAnsi"/>
          <w:sz w:val="23"/>
          <w:szCs w:val="23"/>
          <w:u w:val="single"/>
        </w:rPr>
        <w:t>Visina potpore</w:t>
      </w:r>
    </w:p>
    <w:p w14:paraId="097166EA" w14:textId="77777777" w:rsidR="00B521BF" w:rsidRPr="00B521BF" w:rsidRDefault="00B521BF" w:rsidP="00B521BF">
      <w:pPr>
        <w:pStyle w:val="Default"/>
        <w:rPr>
          <w:rFonts w:asciiTheme="majorHAnsi" w:hAnsiTheme="majorHAnsi" w:cstheme="majorHAnsi"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Potpora se dodjeljuje u obliku bespovratnih financijskih sredstava kao početna potpora za provođenje prihvatljivih aktivnosti navedenih u poslovnom planu. </w:t>
      </w:r>
    </w:p>
    <w:p w14:paraId="442E1340" w14:textId="4E64A371" w:rsidR="00E411AB" w:rsidRDefault="00B521BF" w:rsidP="00E411AB">
      <w:pPr>
        <w:pStyle w:val="Default"/>
        <w:rPr>
          <w:rFonts w:asciiTheme="majorHAnsi" w:hAnsiTheme="majorHAnsi" w:cstheme="majorHAnsi"/>
          <w:b/>
          <w:sz w:val="23"/>
          <w:szCs w:val="23"/>
        </w:rPr>
      </w:pPr>
      <w:r w:rsidRPr="00B521BF">
        <w:rPr>
          <w:rFonts w:asciiTheme="majorHAnsi" w:hAnsiTheme="majorHAnsi" w:cstheme="majorHAnsi"/>
          <w:sz w:val="23"/>
          <w:szCs w:val="23"/>
        </w:rPr>
        <w:t xml:space="preserve">Potpora po korisniku iznosi </w:t>
      </w:r>
      <w:r w:rsidRPr="00B521BF">
        <w:rPr>
          <w:rFonts w:asciiTheme="majorHAnsi" w:hAnsiTheme="majorHAnsi" w:cstheme="majorHAnsi"/>
          <w:b/>
          <w:sz w:val="23"/>
          <w:szCs w:val="23"/>
        </w:rPr>
        <w:t>15.000 eura.</w:t>
      </w:r>
    </w:p>
    <w:p w14:paraId="05DEFCD2" w14:textId="3D031704" w:rsid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lastRenderedPageBreak/>
        <w:t>Prijaviti se možete od 30. 8. do 13. 12. 2018. godine.</w:t>
      </w:r>
    </w:p>
    <w:p w14:paraId="3A96DBDB" w14:textId="487D2D82" w:rsid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</w:p>
    <w:p w14:paraId="0547C2F9" w14:textId="2286C991" w:rsid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t xml:space="preserve">Za dodatna pitanje, informacije i suradnju obratite nam se e-adrese: </w:t>
      </w:r>
      <w:hyperlink r:id="rId5" w:history="1">
        <w:r w:rsidRPr="00F22F47">
          <w:rPr>
            <w:rStyle w:val="Hiperveza"/>
            <w:rFonts w:asciiTheme="majorHAnsi" w:hAnsiTheme="majorHAnsi" w:cstheme="majorHAnsi"/>
            <w:sz w:val="23"/>
            <w:szCs w:val="23"/>
          </w:rPr>
          <w:t>zuf@adria-bonus.com</w:t>
        </w:r>
      </w:hyperlink>
      <w:r>
        <w:rPr>
          <w:rFonts w:asciiTheme="majorHAnsi" w:hAnsiTheme="majorHAnsi" w:cstheme="majorHAnsi"/>
          <w:sz w:val="23"/>
          <w:szCs w:val="23"/>
        </w:rPr>
        <w:t xml:space="preserve"> i </w:t>
      </w:r>
      <w:hyperlink r:id="rId6" w:history="1">
        <w:r w:rsidRPr="00F22F47">
          <w:rPr>
            <w:rStyle w:val="Hiperveza"/>
            <w:rFonts w:asciiTheme="majorHAnsi" w:hAnsiTheme="majorHAnsi" w:cstheme="majorHAnsi"/>
            <w:sz w:val="23"/>
            <w:szCs w:val="23"/>
          </w:rPr>
          <w:t>nina@adria-bonus.com</w:t>
        </w:r>
      </w:hyperlink>
      <w:r>
        <w:rPr>
          <w:rFonts w:asciiTheme="majorHAnsi" w:hAnsiTheme="majorHAnsi" w:cstheme="majorHAnsi"/>
          <w:sz w:val="23"/>
          <w:szCs w:val="23"/>
        </w:rPr>
        <w:t xml:space="preserve"> te na telefon 052/ 431-566.</w:t>
      </w:r>
    </w:p>
    <w:p w14:paraId="36493DB6" w14:textId="77777777" w:rsidR="00B521BF" w:rsidRPr="00B521BF" w:rsidRDefault="00B521BF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</w:p>
    <w:p w14:paraId="7D3D3E09" w14:textId="77777777" w:rsidR="00E411AB" w:rsidRPr="00B521BF" w:rsidRDefault="00E411AB" w:rsidP="00E411AB">
      <w:pPr>
        <w:pStyle w:val="Default"/>
        <w:rPr>
          <w:rFonts w:asciiTheme="majorHAnsi" w:hAnsiTheme="majorHAnsi" w:cstheme="majorHAnsi"/>
          <w:sz w:val="23"/>
          <w:szCs w:val="23"/>
        </w:rPr>
      </w:pPr>
    </w:p>
    <w:p w14:paraId="1BFBCD74" w14:textId="77777777" w:rsidR="00E411AB" w:rsidRPr="00B521BF" w:rsidRDefault="00E411AB" w:rsidP="00E411AB">
      <w:pPr>
        <w:pStyle w:val="Default"/>
        <w:rPr>
          <w:rFonts w:asciiTheme="majorHAnsi" w:hAnsiTheme="majorHAnsi" w:cstheme="majorHAnsi"/>
        </w:rPr>
      </w:pPr>
    </w:p>
    <w:sectPr w:rsidR="00E411AB" w:rsidRPr="00B521BF" w:rsidSect="00990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56745"/>
    <w:multiLevelType w:val="hybridMultilevel"/>
    <w:tmpl w:val="721AC4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6A7"/>
    <w:rsid w:val="001626A7"/>
    <w:rsid w:val="0052177E"/>
    <w:rsid w:val="00990CAA"/>
    <w:rsid w:val="00B521BF"/>
    <w:rsid w:val="00D515F1"/>
    <w:rsid w:val="00DD66DF"/>
    <w:rsid w:val="00E4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ED874"/>
  <w15:chartTrackingRefBased/>
  <w15:docId w15:val="{75BE446D-661F-4138-BB1D-F0AC0391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E411AB"/>
    <w:pPr>
      <w:autoSpaceDE w:val="0"/>
      <w:autoSpaceDN w:val="0"/>
      <w:adjustRightInd w:val="0"/>
      <w:spacing w:after="0" w:line="240" w:lineRule="auto"/>
    </w:pPr>
    <w:rPr>
      <w:rFonts w:ascii="Times New Roman"/>
      <w:color w:val="000000"/>
      <w:sz w:val="24"/>
      <w:szCs w:val="24"/>
    </w:rPr>
  </w:style>
  <w:style w:type="character" w:styleId="Hiperveza">
    <w:name w:val="Hyperlink"/>
    <w:basedOn w:val="Zadanifontodlomka"/>
    <w:rsid w:val="00B521B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52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na@adria-bonus.com" TargetMode="External"/><Relationship Id="rId5" Type="http://schemas.openxmlformats.org/officeDocument/2006/relationships/hyperlink" Target="mailto:zuf@adria-bonu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Žiković</dc:creator>
  <cp:keywords/>
  <dc:description/>
  <cp:lastModifiedBy>Darko Žiković</cp:lastModifiedBy>
  <cp:revision>2</cp:revision>
  <dcterms:created xsi:type="dcterms:W3CDTF">2018-06-28T10:53:00Z</dcterms:created>
  <dcterms:modified xsi:type="dcterms:W3CDTF">2018-06-28T11:07:00Z</dcterms:modified>
</cp:coreProperties>
</file>